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8B" w:rsidRDefault="00C9128B" w:rsidP="00760A77">
      <w:pPr>
        <w:jc w:val="center"/>
        <w:rPr>
          <w:rFonts w:ascii="Verdana" w:hAnsi="Verdana"/>
          <w:b/>
          <w:sz w:val="24"/>
          <w:szCs w:val="24"/>
        </w:rPr>
      </w:pPr>
    </w:p>
    <w:p w:rsidR="00E24630" w:rsidRDefault="00760A77" w:rsidP="00760A77">
      <w:pPr>
        <w:jc w:val="center"/>
        <w:rPr>
          <w:rFonts w:ascii="Verdana" w:hAnsi="Verdana"/>
          <w:b/>
          <w:sz w:val="24"/>
          <w:szCs w:val="24"/>
        </w:rPr>
      </w:pPr>
      <w:proofErr w:type="spellStart"/>
      <w:r w:rsidRPr="00760A77">
        <w:rPr>
          <w:rFonts w:ascii="Verdana" w:hAnsi="Verdana"/>
          <w:b/>
          <w:sz w:val="24"/>
          <w:szCs w:val="24"/>
        </w:rPr>
        <w:t>Dhammas</w:t>
      </w:r>
      <w:proofErr w:type="spellEnd"/>
      <w:r w:rsidRPr="00760A77">
        <w:rPr>
          <w:rFonts w:ascii="Verdana" w:hAnsi="Verdana"/>
          <w:b/>
          <w:sz w:val="24"/>
          <w:szCs w:val="24"/>
        </w:rPr>
        <w:t xml:space="preserve"> for Mindfulness</w:t>
      </w:r>
    </w:p>
    <w:p w:rsidR="00760A77" w:rsidRDefault="00760A77" w:rsidP="00760A77">
      <w:pPr>
        <w:rPr>
          <w:rFonts w:ascii="Verdana" w:hAnsi="Verdana"/>
          <w:sz w:val="24"/>
          <w:szCs w:val="24"/>
        </w:rPr>
      </w:pPr>
      <w:r w:rsidRPr="00760A77">
        <w:rPr>
          <w:rFonts w:ascii="Verdana" w:hAnsi="Verdana"/>
          <w:sz w:val="24"/>
          <w:szCs w:val="24"/>
        </w:rPr>
        <w:t xml:space="preserve">The </w:t>
      </w:r>
      <w:proofErr w:type="spellStart"/>
      <w:r w:rsidRPr="00760A77">
        <w:rPr>
          <w:rFonts w:ascii="Verdana" w:hAnsi="Verdana"/>
          <w:i/>
          <w:sz w:val="24"/>
          <w:szCs w:val="24"/>
        </w:rPr>
        <w:t>Satipatthāna-sutta</w:t>
      </w:r>
      <w:proofErr w:type="spellEnd"/>
      <w:r w:rsidRPr="00760A77">
        <w:rPr>
          <w:rFonts w:ascii="Verdana" w:hAnsi="Verdana"/>
          <w:sz w:val="24"/>
          <w:szCs w:val="24"/>
        </w:rPr>
        <w:t xml:space="preserve"> ('The Setting-up of Mindfulness') is the most important discourse ever given by the Buddha on mental development ('meditation'). The ways of 'meditation' given in this discourse are not cut off from life, nor do they avoid life. They are all connected with our life, our daily activities, our sorrows and joys, our words and thoughts, our moral and intellectual occupations. There are </w:t>
      </w:r>
      <w:r w:rsidRPr="00760A77">
        <w:rPr>
          <w:rFonts w:ascii="Verdana" w:hAnsi="Verdana"/>
          <w:i/>
          <w:sz w:val="24"/>
          <w:szCs w:val="24"/>
        </w:rPr>
        <w:t>four main sections</w:t>
      </w:r>
      <w:r w:rsidRPr="00760A77">
        <w:rPr>
          <w:rFonts w:ascii="Verdana" w:hAnsi="Verdana"/>
          <w:sz w:val="24"/>
          <w:szCs w:val="24"/>
        </w:rPr>
        <w:t>: (1) our body (</w:t>
      </w:r>
      <w:proofErr w:type="spellStart"/>
      <w:r w:rsidRPr="00760A77">
        <w:rPr>
          <w:rFonts w:ascii="Verdana" w:hAnsi="Verdana"/>
          <w:i/>
          <w:sz w:val="24"/>
          <w:szCs w:val="24"/>
        </w:rPr>
        <w:t>kaya</w:t>
      </w:r>
      <w:proofErr w:type="spellEnd"/>
      <w:r w:rsidRPr="00760A77">
        <w:rPr>
          <w:rFonts w:ascii="Verdana" w:hAnsi="Verdana"/>
          <w:sz w:val="24"/>
          <w:szCs w:val="24"/>
        </w:rPr>
        <w:t>); (2) our feelings and sensations (</w:t>
      </w:r>
      <w:proofErr w:type="spellStart"/>
      <w:r w:rsidRPr="00760A77">
        <w:rPr>
          <w:rFonts w:ascii="Verdana" w:hAnsi="Verdana"/>
          <w:i/>
          <w:sz w:val="24"/>
          <w:szCs w:val="24"/>
        </w:rPr>
        <w:t>vedana</w:t>
      </w:r>
      <w:proofErr w:type="spellEnd"/>
      <w:r w:rsidRPr="00760A77">
        <w:rPr>
          <w:rFonts w:ascii="Verdana" w:hAnsi="Verdana"/>
          <w:sz w:val="24"/>
          <w:szCs w:val="24"/>
        </w:rPr>
        <w:t>); (3) the mind (</w:t>
      </w:r>
      <w:proofErr w:type="spellStart"/>
      <w:r w:rsidRPr="00760A77">
        <w:rPr>
          <w:rFonts w:ascii="Verdana" w:hAnsi="Verdana"/>
          <w:i/>
          <w:sz w:val="24"/>
          <w:szCs w:val="24"/>
        </w:rPr>
        <w:t>citta</w:t>
      </w:r>
      <w:proofErr w:type="spellEnd"/>
      <w:r w:rsidRPr="00760A77">
        <w:rPr>
          <w:rFonts w:ascii="Verdana" w:hAnsi="Verdana"/>
          <w:sz w:val="24"/>
          <w:szCs w:val="24"/>
        </w:rPr>
        <w:t>); and (4) various moral and intellectual subjects (</w:t>
      </w:r>
      <w:proofErr w:type="spellStart"/>
      <w:r w:rsidRPr="00760A77">
        <w:rPr>
          <w:rFonts w:ascii="Verdana" w:hAnsi="Verdana"/>
          <w:i/>
          <w:sz w:val="24"/>
          <w:szCs w:val="24"/>
        </w:rPr>
        <w:t>dhamma</w:t>
      </w:r>
      <w:proofErr w:type="spellEnd"/>
      <w:r w:rsidRPr="00760A77">
        <w:rPr>
          <w:rFonts w:ascii="Verdana" w:hAnsi="Verdana"/>
          <w:sz w:val="24"/>
          <w:szCs w:val="24"/>
        </w:rPr>
        <w:t>). In all of these, the essential thing is mindfulness or awareness (</w:t>
      </w:r>
      <w:r w:rsidRPr="00760A77">
        <w:rPr>
          <w:rFonts w:ascii="Verdana" w:hAnsi="Verdana"/>
          <w:i/>
          <w:sz w:val="24"/>
          <w:szCs w:val="24"/>
        </w:rPr>
        <w:t>sati</w:t>
      </w:r>
      <w:r w:rsidRPr="00760A77">
        <w:rPr>
          <w:rFonts w:ascii="Verdana" w:hAnsi="Verdana"/>
          <w:sz w:val="24"/>
          <w:szCs w:val="24"/>
        </w:rPr>
        <w:t>), attention or observation (</w:t>
      </w:r>
      <w:proofErr w:type="spellStart"/>
      <w:r w:rsidRPr="00760A77">
        <w:rPr>
          <w:rFonts w:ascii="Verdana" w:hAnsi="Verdana"/>
          <w:i/>
          <w:sz w:val="24"/>
          <w:szCs w:val="24"/>
        </w:rPr>
        <w:t>anupassana</w:t>
      </w:r>
      <w:proofErr w:type="spellEnd"/>
      <w:r w:rsidRPr="00760A77">
        <w:rPr>
          <w:rFonts w:ascii="Verdana" w:hAnsi="Verdana"/>
          <w:sz w:val="24"/>
          <w:szCs w:val="24"/>
        </w:rPr>
        <w:t>) (</w:t>
      </w:r>
      <w:proofErr w:type="spellStart"/>
      <w:r w:rsidRPr="00760A77">
        <w:rPr>
          <w:rFonts w:ascii="Verdana" w:hAnsi="Verdana"/>
          <w:sz w:val="24"/>
          <w:szCs w:val="24"/>
        </w:rPr>
        <w:t>Rahula</w:t>
      </w:r>
      <w:proofErr w:type="spellEnd"/>
      <w:r w:rsidRPr="00760A77">
        <w:rPr>
          <w:rFonts w:ascii="Verdana" w:hAnsi="Verdana"/>
          <w:sz w:val="24"/>
          <w:szCs w:val="24"/>
        </w:rPr>
        <w:t>, 68-69).</w:t>
      </w:r>
    </w:p>
    <w:p w:rsidR="00760A77" w:rsidRDefault="00760A77" w:rsidP="00760A77">
      <w:pPr>
        <w:rPr>
          <w:rFonts w:ascii="Verdana" w:hAnsi="Verdana"/>
          <w:sz w:val="24"/>
          <w:szCs w:val="24"/>
        </w:rPr>
      </w:pPr>
      <w:r>
        <w:rPr>
          <w:rFonts w:ascii="Verdana" w:hAnsi="Verdana"/>
          <w:sz w:val="24"/>
          <w:szCs w:val="24"/>
        </w:rPr>
        <w:t xml:space="preserve">Included in the fourth section is a form of 'meditation' on ethical, spiritual, and intellectual subjects – </w:t>
      </w:r>
      <w:proofErr w:type="spellStart"/>
      <w:r w:rsidRPr="00760A77">
        <w:rPr>
          <w:rFonts w:ascii="Verdana" w:hAnsi="Verdana"/>
          <w:i/>
          <w:sz w:val="24"/>
          <w:szCs w:val="24"/>
        </w:rPr>
        <w:t>Dhammānupassanā</w:t>
      </w:r>
      <w:proofErr w:type="spellEnd"/>
      <w:r w:rsidRPr="00760A77">
        <w:rPr>
          <w:rFonts w:ascii="Verdana" w:hAnsi="Verdana"/>
          <w:sz w:val="24"/>
          <w:szCs w:val="24"/>
        </w:rPr>
        <w:t xml:space="preserve"> (mind-objects).</w:t>
      </w:r>
      <w:r>
        <w:rPr>
          <w:rFonts w:ascii="Verdana" w:hAnsi="Verdana"/>
          <w:sz w:val="24"/>
          <w:szCs w:val="24"/>
        </w:rPr>
        <w:t xml:space="preserve"> </w:t>
      </w:r>
    </w:p>
    <w:p w:rsidR="00760A77" w:rsidRDefault="00760A77" w:rsidP="00760A77">
      <w:pPr>
        <w:rPr>
          <w:rFonts w:ascii="Verdana" w:hAnsi="Verdana"/>
          <w:bCs/>
          <w:sz w:val="24"/>
          <w:szCs w:val="24"/>
        </w:rPr>
      </w:pPr>
      <w:r>
        <w:rPr>
          <w:rFonts w:ascii="Verdana" w:hAnsi="Verdana"/>
          <w:sz w:val="24"/>
          <w:szCs w:val="24"/>
        </w:rPr>
        <w:t xml:space="preserve">All of our studies, reading, discussions, conversation and deliberations on such subjects are included in this 'meditation'. To read a book, such as </w:t>
      </w:r>
      <w:r w:rsidRPr="00760A77">
        <w:rPr>
          <w:rFonts w:ascii="Verdana" w:hAnsi="Verdana"/>
          <w:bCs/>
          <w:i/>
          <w:sz w:val="24"/>
          <w:szCs w:val="24"/>
        </w:rPr>
        <w:t>What the Buddha Taught</w:t>
      </w:r>
      <w:r>
        <w:rPr>
          <w:rFonts w:ascii="Verdana" w:hAnsi="Verdana"/>
          <w:bCs/>
          <w:sz w:val="24"/>
          <w:szCs w:val="24"/>
        </w:rPr>
        <w:t xml:space="preserve"> by </w:t>
      </w:r>
      <w:proofErr w:type="spellStart"/>
      <w:r>
        <w:rPr>
          <w:rFonts w:ascii="Verdana" w:hAnsi="Verdana"/>
          <w:bCs/>
          <w:sz w:val="24"/>
          <w:szCs w:val="24"/>
        </w:rPr>
        <w:t>Walpola</w:t>
      </w:r>
      <w:proofErr w:type="spellEnd"/>
      <w:r>
        <w:rPr>
          <w:rFonts w:ascii="Verdana" w:hAnsi="Verdana"/>
          <w:bCs/>
          <w:sz w:val="24"/>
          <w:szCs w:val="24"/>
        </w:rPr>
        <w:t xml:space="preserve"> </w:t>
      </w:r>
      <w:proofErr w:type="spellStart"/>
      <w:r>
        <w:rPr>
          <w:rFonts w:ascii="Verdana" w:hAnsi="Verdana"/>
          <w:bCs/>
          <w:sz w:val="24"/>
          <w:szCs w:val="24"/>
        </w:rPr>
        <w:t>Rahula</w:t>
      </w:r>
      <w:proofErr w:type="spellEnd"/>
      <w:r>
        <w:rPr>
          <w:rFonts w:ascii="Verdana" w:hAnsi="Verdana"/>
          <w:bCs/>
          <w:sz w:val="24"/>
          <w:szCs w:val="24"/>
        </w:rPr>
        <w:t xml:space="preserve">, and to think deeply about the subjects discussed in it, is a form of meditation. </w:t>
      </w:r>
      <w:r w:rsidR="00693C0C">
        <w:rPr>
          <w:rFonts w:ascii="Verdana" w:hAnsi="Verdana"/>
          <w:bCs/>
          <w:sz w:val="24"/>
          <w:szCs w:val="24"/>
        </w:rPr>
        <w:t xml:space="preserve">Also, for example, the conversation between </w:t>
      </w:r>
      <w:proofErr w:type="spellStart"/>
      <w:r w:rsidR="00693C0C">
        <w:rPr>
          <w:rFonts w:ascii="Verdana" w:hAnsi="Verdana"/>
          <w:bCs/>
          <w:sz w:val="24"/>
          <w:szCs w:val="24"/>
        </w:rPr>
        <w:t>Khemaka</w:t>
      </w:r>
      <w:proofErr w:type="spellEnd"/>
      <w:r w:rsidR="00693C0C">
        <w:rPr>
          <w:rFonts w:ascii="Verdana" w:hAnsi="Verdana"/>
          <w:bCs/>
          <w:sz w:val="24"/>
          <w:szCs w:val="24"/>
        </w:rPr>
        <w:t xml:space="preserve"> and the group of monks was a form of meditation which led to the realization of Nirvana.</w:t>
      </w:r>
    </w:p>
    <w:p w:rsidR="00693C0C" w:rsidRDefault="00693C0C" w:rsidP="00760A77">
      <w:pPr>
        <w:rPr>
          <w:rFonts w:ascii="Verdana" w:hAnsi="Verdana"/>
          <w:bCs/>
          <w:sz w:val="24"/>
          <w:szCs w:val="24"/>
        </w:rPr>
      </w:pPr>
      <w:r>
        <w:rPr>
          <w:rFonts w:ascii="Verdana" w:hAnsi="Verdana"/>
          <w:bCs/>
          <w:sz w:val="24"/>
          <w:szCs w:val="24"/>
        </w:rPr>
        <w:t xml:space="preserve">So, </w:t>
      </w:r>
      <w:r w:rsidR="00C9128B">
        <w:rPr>
          <w:rFonts w:ascii="Verdana" w:hAnsi="Verdana"/>
          <w:bCs/>
          <w:sz w:val="24"/>
          <w:szCs w:val="24"/>
        </w:rPr>
        <w:t xml:space="preserve">for example, </w:t>
      </w:r>
      <w:r>
        <w:rPr>
          <w:rFonts w:ascii="Verdana" w:hAnsi="Verdana"/>
          <w:bCs/>
          <w:sz w:val="24"/>
          <w:szCs w:val="24"/>
        </w:rPr>
        <w:t xml:space="preserve">according to this form of meditation, you may study, think, and deliberate on the </w:t>
      </w:r>
      <w:r w:rsidRPr="00600DF0">
        <w:rPr>
          <w:rFonts w:ascii="Verdana" w:hAnsi="Verdana"/>
          <w:b/>
          <w:bCs/>
          <w:i/>
          <w:sz w:val="24"/>
          <w:szCs w:val="24"/>
        </w:rPr>
        <w:t>Five Hindrances</w:t>
      </w:r>
      <w:r>
        <w:rPr>
          <w:rFonts w:ascii="Verdana" w:hAnsi="Verdana"/>
          <w:bCs/>
          <w:sz w:val="24"/>
          <w:szCs w:val="24"/>
        </w:rPr>
        <w:t xml:space="preserve"> (</w:t>
      </w:r>
      <w:proofErr w:type="spellStart"/>
      <w:r>
        <w:rPr>
          <w:rFonts w:ascii="Verdana" w:hAnsi="Verdana"/>
          <w:bCs/>
          <w:i/>
          <w:sz w:val="24"/>
          <w:szCs w:val="24"/>
        </w:rPr>
        <w:t>Nivarana</w:t>
      </w:r>
      <w:proofErr w:type="spellEnd"/>
      <w:r>
        <w:rPr>
          <w:rFonts w:ascii="Verdana" w:hAnsi="Verdana"/>
          <w:bCs/>
          <w:sz w:val="24"/>
          <w:szCs w:val="24"/>
        </w:rPr>
        <w:t>), namely:</w:t>
      </w:r>
    </w:p>
    <w:p w:rsidR="00693C0C" w:rsidRDefault="00693C0C" w:rsidP="00C9128B">
      <w:pPr>
        <w:spacing w:after="0"/>
        <w:rPr>
          <w:rFonts w:ascii="Verdana" w:hAnsi="Verdana"/>
          <w:bCs/>
          <w:sz w:val="24"/>
          <w:szCs w:val="24"/>
        </w:rPr>
      </w:pPr>
      <w:r>
        <w:rPr>
          <w:rFonts w:ascii="Verdana" w:hAnsi="Verdana"/>
          <w:bCs/>
          <w:sz w:val="24"/>
          <w:szCs w:val="24"/>
        </w:rPr>
        <w:t>1. Lustful desires (</w:t>
      </w:r>
      <w:proofErr w:type="spellStart"/>
      <w:r>
        <w:rPr>
          <w:rFonts w:ascii="Verdana" w:hAnsi="Verdana"/>
          <w:bCs/>
          <w:i/>
          <w:sz w:val="24"/>
          <w:szCs w:val="24"/>
        </w:rPr>
        <w:t>kamacchanda</w:t>
      </w:r>
      <w:proofErr w:type="spellEnd"/>
      <w:r>
        <w:rPr>
          <w:rFonts w:ascii="Verdana" w:hAnsi="Verdana"/>
          <w:bCs/>
          <w:sz w:val="24"/>
          <w:szCs w:val="24"/>
        </w:rPr>
        <w:t>)</w:t>
      </w:r>
    </w:p>
    <w:p w:rsidR="00693C0C" w:rsidRDefault="00693C0C" w:rsidP="00C9128B">
      <w:pPr>
        <w:spacing w:after="0"/>
        <w:rPr>
          <w:rFonts w:ascii="Verdana" w:hAnsi="Verdana"/>
          <w:bCs/>
          <w:sz w:val="24"/>
          <w:szCs w:val="24"/>
        </w:rPr>
      </w:pPr>
      <w:r>
        <w:rPr>
          <w:rFonts w:ascii="Verdana" w:hAnsi="Verdana"/>
          <w:bCs/>
          <w:sz w:val="24"/>
          <w:szCs w:val="24"/>
        </w:rPr>
        <w:t>2. Ill-will, hatred, or anger (</w:t>
      </w:r>
      <w:proofErr w:type="spellStart"/>
      <w:r>
        <w:rPr>
          <w:rFonts w:ascii="Verdana" w:hAnsi="Verdana"/>
          <w:bCs/>
          <w:i/>
          <w:sz w:val="24"/>
          <w:szCs w:val="24"/>
        </w:rPr>
        <w:t>vyapada</w:t>
      </w:r>
      <w:proofErr w:type="spellEnd"/>
      <w:r>
        <w:rPr>
          <w:rFonts w:ascii="Verdana" w:hAnsi="Verdana"/>
          <w:bCs/>
          <w:sz w:val="24"/>
          <w:szCs w:val="24"/>
        </w:rPr>
        <w:t>)</w:t>
      </w:r>
    </w:p>
    <w:p w:rsidR="00693C0C" w:rsidRDefault="00693C0C" w:rsidP="00C9128B">
      <w:pPr>
        <w:spacing w:after="0"/>
        <w:rPr>
          <w:rFonts w:ascii="Verdana" w:hAnsi="Verdana"/>
          <w:bCs/>
          <w:sz w:val="24"/>
          <w:szCs w:val="24"/>
        </w:rPr>
      </w:pPr>
      <w:r>
        <w:rPr>
          <w:rFonts w:ascii="Verdana" w:hAnsi="Verdana"/>
          <w:bCs/>
          <w:sz w:val="24"/>
          <w:szCs w:val="24"/>
        </w:rPr>
        <w:t>3. Torpor and languor (</w:t>
      </w:r>
      <w:proofErr w:type="spellStart"/>
      <w:r>
        <w:rPr>
          <w:rFonts w:ascii="Verdana" w:hAnsi="Verdana"/>
          <w:bCs/>
          <w:i/>
          <w:sz w:val="24"/>
          <w:szCs w:val="24"/>
        </w:rPr>
        <w:t>thina-middha</w:t>
      </w:r>
      <w:proofErr w:type="spellEnd"/>
      <w:r>
        <w:rPr>
          <w:rFonts w:ascii="Verdana" w:hAnsi="Verdana"/>
          <w:bCs/>
          <w:sz w:val="24"/>
          <w:szCs w:val="24"/>
        </w:rPr>
        <w:t>)</w:t>
      </w:r>
    </w:p>
    <w:p w:rsidR="00693C0C" w:rsidRDefault="00693C0C" w:rsidP="00C9128B">
      <w:pPr>
        <w:spacing w:after="0"/>
        <w:rPr>
          <w:rFonts w:ascii="Verdana" w:hAnsi="Verdana"/>
          <w:bCs/>
          <w:sz w:val="24"/>
          <w:szCs w:val="24"/>
        </w:rPr>
      </w:pPr>
      <w:r>
        <w:rPr>
          <w:rFonts w:ascii="Verdana" w:hAnsi="Verdana"/>
          <w:bCs/>
          <w:sz w:val="24"/>
          <w:szCs w:val="24"/>
        </w:rPr>
        <w:t>4. Restlessness and worry (</w:t>
      </w:r>
      <w:proofErr w:type="spellStart"/>
      <w:r>
        <w:rPr>
          <w:rFonts w:ascii="Verdana" w:hAnsi="Verdana"/>
          <w:bCs/>
          <w:i/>
          <w:sz w:val="24"/>
          <w:szCs w:val="24"/>
        </w:rPr>
        <w:t>uddhacca-kukkucca</w:t>
      </w:r>
      <w:proofErr w:type="spellEnd"/>
      <w:r>
        <w:rPr>
          <w:rFonts w:ascii="Verdana" w:hAnsi="Verdana"/>
          <w:bCs/>
          <w:sz w:val="24"/>
          <w:szCs w:val="24"/>
        </w:rPr>
        <w:t>)</w:t>
      </w:r>
    </w:p>
    <w:p w:rsidR="00693C0C" w:rsidRDefault="00693C0C" w:rsidP="00C9128B">
      <w:pPr>
        <w:spacing w:after="0"/>
        <w:rPr>
          <w:rFonts w:ascii="Verdana" w:hAnsi="Verdana"/>
          <w:bCs/>
          <w:sz w:val="24"/>
          <w:szCs w:val="24"/>
        </w:rPr>
      </w:pPr>
      <w:r>
        <w:rPr>
          <w:rFonts w:ascii="Verdana" w:hAnsi="Verdana"/>
          <w:bCs/>
          <w:sz w:val="24"/>
          <w:szCs w:val="24"/>
        </w:rPr>
        <w:t>5. Sceptical doubts (</w:t>
      </w:r>
      <w:proofErr w:type="spellStart"/>
      <w:r>
        <w:rPr>
          <w:rFonts w:ascii="Verdana" w:hAnsi="Verdana"/>
          <w:bCs/>
          <w:i/>
          <w:sz w:val="24"/>
          <w:szCs w:val="24"/>
        </w:rPr>
        <w:t>vicikiccha</w:t>
      </w:r>
      <w:proofErr w:type="spellEnd"/>
      <w:r>
        <w:rPr>
          <w:rFonts w:ascii="Verdana" w:hAnsi="Verdana"/>
          <w:bCs/>
          <w:sz w:val="24"/>
          <w:szCs w:val="24"/>
        </w:rPr>
        <w:t>)</w:t>
      </w:r>
    </w:p>
    <w:p w:rsidR="00693C0C" w:rsidRDefault="00693C0C" w:rsidP="00693C0C">
      <w:pPr>
        <w:spacing w:after="0"/>
        <w:ind w:left="720"/>
        <w:rPr>
          <w:rFonts w:ascii="Verdana" w:hAnsi="Verdana"/>
          <w:bCs/>
          <w:sz w:val="24"/>
          <w:szCs w:val="24"/>
        </w:rPr>
      </w:pPr>
    </w:p>
    <w:p w:rsidR="00693C0C" w:rsidRDefault="00693C0C" w:rsidP="00760A77">
      <w:pPr>
        <w:rPr>
          <w:rFonts w:ascii="Verdana" w:hAnsi="Verdana"/>
          <w:sz w:val="24"/>
          <w:szCs w:val="24"/>
        </w:rPr>
      </w:pPr>
      <w:r>
        <w:rPr>
          <w:rFonts w:ascii="Verdana" w:hAnsi="Verdana"/>
          <w:sz w:val="24"/>
          <w:szCs w:val="24"/>
        </w:rPr>
        <w:t>These five are considered as hindrances to any kind of clear understanding, as a matter of fact, to any kind of progress. When one is over-powered by them and when one does not know how to get rid of them, then one cannot understand right and wrong, or good and bad.</w:t>
      </w:r>
    </w:p>
    <w:p w:rsidR="00693C0C" w:rsidRDefault="00693C0C" w:rsidP="00760A77">
      <w:pPr>
        <w:rPr>
          <w:rFonts w:ascii="Verdana" w:hAnsi="Verdana"/>
          <w:sz w:val="24"/>
          <w:szCs w:val="24"/>
        </w:rPr>
      </w:pPr>
      <w:r>
        <w:rPr>
          <w:rFonts w:ascii="Verdana" w:hAnsi="Verdana"/>
          <w:sz w:val="24"/>
          <w:szCs w:val="24"/>
        </w:rPr>
        <w:t xml:space="preserve">One may also 'meditate' on the </w:t>
      </w:r>
      <w:r w:rsidRPr="00600DF0">
        <w:rPr>
          <w:rFonts w:ascii="Verdana" w:hAnsi="Verdana"/>
          <w:b/>
          <w:i/>
          <w:sz w:val="24"/>
          <w:szCs w:val="24"/>
        </w:rPr>
        <w:t>Seven Factors of Enlightenment</w:t>
      </w:r>
      <w:r>
        <w:rPr>
          <w:rFonts w:ascii="Verdana" w:hAnsi="Verdana"/>
          <w:sz w:val="24"/>
          <w:szCs w:val="24"/>
        </w:rPr>
        <w:t xml:space="preserve"> (</w:t>
      </w:r>
      <w:proofErr w:type="spellStart"/>
      <w:r>
        <w:rPr>
          <w:rFonts w:ascii="Verdana" w:hAnsi="Verdana"/>
          <w:i/>
          <w:sz w:val="24"/>
          <w:szCs w:val="24"/>
        </w:rPr>
        <w:t>Bojjhanga</w:t>
      </w:r>
      <w:proofErr w:type="spellEnd"/>
      <w:r>
        <w:rPr>
          <w:rFonts w:ascii="Verdana" w:hAnsi="Verdana"/>
          <w:sz w:val="24"/>
          <w:szCs w:val="24"/>
        </w:rPr>
        <w:t>). They are:</w:t>
      </w:r>
    </w:p>
    <w:p w:rsidR="00693C0C" w:rsidRDefault="00693C0C" w:rsidP="00693C0C">
      <w:pPr>
        <w:spacing w:after="0"/>
        <w:rPr>
          <w:rFonts w:ascii="Verdana" w:hAnsi="Verdana"/>
          <w:sz w:val="24"/>
          <w:szCs w:val="24"/>
        </w:rPr>
      </w:pPr>
      <w:r>
        <w:rPr>
          <w:rFonts w:ascii="Verdana" w:hAnsi="Verdana"/>
          <w:sz w:val="24"/>
          <w:szCs w:val="24"/>
        </w:rPr>
        <w:t>1. Mindfulness (</w:t>
      </w:r>
      <w:r>
        <w:rPr>
          <w:rFonts w:ascii="Verdana" w:hAnsi="Verdana"/>
          <w:i/>
          <w:sz w:val="24"/>
          <w:szCs w:val="24"/>
        </w:rPr>
        <w:t>sati</w:t>
      </w:r>
      <w:r>
        <w:rPr>
          <w:rFonts w:ascii="Verdana" w:hAnsi="Verdana"/>
          <w:sz w:val="24"/>
          <w:szCs w:val="24"/>
        </w:rPr>
        <w:t>), that is, to be aware and mindful in all activities and movements</w:t>
      </w:r>
      <w:r w:rsidR="00C9128B">
        <w:rPr>
          <w:rFonts w:ascii="Verdana" w:hAnsi="Verdana"/>
          <w:sz w:val="24"/>
          <w:szCs w:val="24"/>
        </w:rPr>
        <w:t>,</w:t>
      </w:r>
      <w:r>
        <w:rPr>
          <w:rFonts w:ascii="Verdana" w:hAnsi="Verdana"/>
          <w:sz w:val="24"/>
          <w:szCs w:val="24"/>
        </w:rPr>
        <w:t xml:space="preserve"> both physical and mental.</w:t>
      </w:r>
    </w:p>
    <w:p w:rsidR="00693C0C" w:rsidRDefault="00693C0C" w:rsidP="00693C0C">
      <w:pPr>
        <w:spacing w:after="0"/>
        <w:rPr>
          <w:rFonts w:ascii="Verdana" w:hAnsi="Verdana"/>
          <w:sz w:val="24"/>
          <w:szCs w:val="24"/>
        </w:rPr>
      </w:pPr>
      <w:r>
        <w:rPr>
          <w:rFonts w:ascii="Verdana" w:hAnsi="Verdana"/>
          <w:sz w:val="24"/>
          <w:szCs w:val="24"/>
        </w:rPr>
        <w:lastRenderedPageBreak/>
        <w:t>2. Investigation and research into the various problems of doctrine (</w:t>
      </w:r>
      <w:proofErr w:type="spellStart"/>
      <w:r>
        <w:rPr>
          <w:rFonts w:ascii="Verdana" w:hAnsi="Verdana"/>
          <w:i/>
          <w:sz w:val="24"/>
          <w:szCs w:val="24"/>
        </w:rPr>
        <w:t>dhamma-vicaya</w:t>
      </w:r>
      <w:proofErr w:type="spellEnd"/>
      <w:r>
        <w:rPr>
          <w:rFonts w:ascii="Verdana" w:hAnsi="Verdana"/>
          <w:sz w:val="24"/>
          <w:szCs w:val="24"/>
        </w:rPr>
        <w:t>). Included here are all our religious, ethical and philosophical studies, reading, researches, discussions, conversation, even attending lectures relating to such doctrinal subjects.</w:t>
      </w:r>
    </w:p>
    <w:p w:rsidR="00693C0C" w:rsidRDefault="00693C0C" w:rsidP="00693C0C">
      <w:pPr>
        <w:spacing w:after="0"/>
        <w:rPr>
          <w:rFonts w:ascii="Verdana" w:hAnsi="Verdana"/>
          <w:sz w:val="24"/>
          <w:szCs w:val="24"/>
        </w:rPr>
      </w:pPr>
      <w:r>
        <w:rPr>
          <w:rFonts w:ascii="Verdana" w:hAnsi="Verdana"/>
          <w:sz w:val="24"/>
          <w:szCs w:val="24"/>
        </w:rPr>
        <w:t>3. Energy (</w:t>
      </w:r>
      <w:proofErr w:type="spellStart"/>
      <w:r>
        <w:rPr>
          <w:rFonts w:ascii="Verdana" w:hAnsi="Verdana"/>
          <w:i/>
          <w:sz w:val="24"/>
          <w:szCs w:val="24"/>
        </w:rPr>
        <w:t>viriya</w:t>
      </w:r>
      <w:proofErr w:type="spellEnd"/>
      <w:r>
        <w:rPr>
          <w:rFonts w:ascii="Verdana" w:hAnsi="Verdana"/>
          <w:sz w:val="24"/>
          <w:szCs w:val="24"/>
        </w:rPr>
        <w:t>), to work with determination till the end.</w:t>
      </w:r>
    </w:p>
    <w:p w:rsidR="00693C0C" w:rsidRDefault="00693C0C" w:rsidP="00693C0C">
      <w:pPr>
        <w:spacing w:after="0"/>
        <w:rPr>
          <w:rFonts w:ascii="Verdana" w:hAnsi="Verdana"/>
          <w:sz w:val="24"/>
          <w:szCs w:val="24"/>
        </w:rPr>
      </w:pPr>
      <w:r>
        <w:rPr>
          <w:rFonts w:ascii="Verdana" w:hAnsi="Verdana"/>
          <w:sz w:val="24"/>
          <w:szCs w:val="24"/>
        </w:rPr>
        <w:t>4. Joy (</w:t>
      </w:r>
      <w:proofErr w:type="spellStart"/>
      <w:r>
        <w:rPr>
          <w:rFonts w:ascii="Verdana" w:hAnsi="Verdana"/>
          <w:i/>
          <w:sz w:val="24"/>
          <w:szCs w:val="24"/>
        </w:rPr>
        <w:t>piti</w:t>
      </w:r>
      <w:proofErr w:type="spellEnd"/>
      <w:r>
        <w:rPr>
          <w:rFonts w:ascii="Verdana" w:hAnsi="Verdana"/>
          <w:sz w:val="24"/>
          <w:szCs w:val="24"/>
        </w:rPr>
        <w:t>), the quality quite contrary to the pessimistic, gloomy or melancholic attitude of mind.</w:t>
      </w:r>
    </w:p>
    <w:p w:rsidR="00693C0C" w:rsidRDefault="00693C0C" w:rsidP="00693C0C">
      <w:pPr>
        <w:spacing w:after="0"/>
        <w:rPr>
          <w:rFonts w:ascii="Verdana" w:hAnsi="Verdana"/>
          <w:sz w:val="24"/>
          <w:szCs w:val="24"/>
        </w:rPr>
      </w:pPr>
      <w:r>
        <w:rPr>
          <w:rFonts w:ascii="Verdana" w:hAnsi="Verdana"/>
          <w:sz w:val="24"/>
          <w:szCs w:val="24"/>
        </w:rPr>
        <w:t>5. Relaxation (</w:t>
      </w:r>
      <w:proofErr w:type="spellStart"/>
      <w:r>
        <w:rPr>
          <w:rFonts w:ascii="Verdana" w:hAnsi="Verdana"/>
          <w:i/>
          <w:sz w:val="24"/>
          <w:szCs w:val="24"/>
        </w:rPr>
        <w:t>passaddhi</w:t>
      </w:r>
      <w:proofErr w:type="spellEnd"/>
      <w:r>
        <w:rPr>
          <w:rFonts w:ascii="Verdana" w:hAnsi="Verdana"/>
          <w:sz w:val="24"/>
          <w:szCs w:val="24"/>
        </w:rPr>
        <w:t>) both of body and mind. One should not be stiff physically or mentally.</w:t>
      </w:r>
    </w:p>
    <w:p w:rsidR="00693C0C" w:rsidRDefault="00693C0C" w:rsidP="00693C0C">
      <w:pPr>
        <w:spacing w:after="0"/>
        <w:rPr>
          <w:rFonts w:ascii="Verdana" w:hAnsi="Verdana"/>
          <w:sz w:val="24"/>
          <w:szCs w:val="24"/>
        </w:rPr>
      </w:pPr>
      <w:r>
        <w:rPr>
          <w:rFonts w:ascii="Verdana" w:hAnsi="Verdana"/>
          <w:sz w:val="24"/>
          <w:szCs w:val="24"/>
        </w:rPr>
        <w:t>6. Concentration (</w:t>
      </w:r>
      <w:proofErr w:type="spellStart"/>
      <w:r>
        <w:rPr>
          <w:rFonts w:ascii="Verdana" w:hAnsi="Verdana"/>
          <w:i/>
          <w:sz w:val="24"/>
          <w:szCs w:val="24"/>
        </w:rPr>
        <w:t>samadhi</w:t>
      </w:r>
      <w:proofErr w:type="spellEnd"/>
      <w:r>
        <w:rPr>
          <w:rFonts w:ascii="Verdana" w:hAnsi="Verdana"/>
          <w:sz w:val="24"/>
          <w:szCs w:val="24"/>
        </w:rPr>
        <w:t xml:space="preserve">) </w:t>
      </w:r>
      <w:r w:rsidRPr="00693C0C">
        <w:rPr>
          <w:rFonts w:ascii="Verdana" w:hAnsi="Verdana"/>
          <w:sz w:val="24"/>
          <w:szCs w:val="24"/>
        </w:rPr>
        <w:t>is the development of mental concentration, of one-</w:t>
      </w:r>
      <w:proofErr w:type="spellStart"/>
      <w:r w:rsidRPr="00693C0C">
        <w:rPr>
          <w:rFonts w:ascii="Verdana" w:hAnsi="Verdana"/>
          <w:sz w:val="24"/>
          <w:szCs w:val="24"/>
        </w:rPr>
        <w:t>pointedness</w:t>
      </w:r>
      <w:proofErr w:type="spellEnd"/>
      <w:r w:rsidRPr="00693C0C">
        <w:rPr>
          <w:rFonts w:ascii="Verdana" w:hAnsi="Verdana"/>
          <w:sz w:val="24"/>
          <w:szCs w:val="24"/>
        </w:rPr>
        <w:t xml:space="preserve"> of mind, by various methods prescribed in the texts.</w:t>
      </w:r>
    </w:p>
    <w:p w:rsidR="00693C0C" w:rsidRDefault="00693C0C" w:rsidP="00693C0C">
      <w:pPr>
        <w:spacing w:after="0"/>
        <w:rPr>
          <w:rFonts w:ascii="Verdana" w:hAnsi="Verdana"/>
          <w:sz w:val="24"/>
          <w:szCs w:val="24"/>
        </w:rPr>
      </w:pPr>
      <w:r>
        <w:rPr>
          <w:rFonts w:ascii="Verdana" w:hAnsi="Verdana"/>
          <w:sz w:val="24"/>
          <w:szCs w:val="24"/>
        </w:rPr>
        <w:t>7. Equanimity (</w:t>
      </w:r>
      <w:proofErr w:type="spellStart"/>
      <w:r>
        <w:rPr>
          <w:rFonts w:ascii="Verdana" w:hAnsi="Verdana"/>
          <w:i/>
          <w:sz w:val="24"/>
          <w:szCs w:val="24"/>
        </w:rPr>
        <w:t>upekkha</w:t>
      </w:r>
      <w:proofErr w:type="spellEnd"/>
      <w:r>
        <w:rPr>
          <w:rFonts w:ascii="Verdana" w:hAnsi="Verdana"/>
          <w:sz w:val="24"/>
          <w:szCs w:val="24"/>
        </w:rPr>
        <w:t xml:space="preserve">), that is, to be able to face life in </w:t>
      </w:r>
      <w:proofErr w:type="gramStart"/>
      <w:r>
        <w:rPr>
          <w:rFonts w:ascii="Verdana" w:hAnsi="Verdana"/>
          <w:sz w:val="24"/>
          <w:szCs w:val="24"/>
        </w:rPr>
        <w:t>all its</w:t>
      </w:r>
      <w:proofErr w:type="gramEnd"/>
      <w:r>
        <w:rPr>
          <w:rFonts w:ascii="Verdana" w:hAnsi="Verdana"/>
          <w:sz w:val="24"/>
          <w:szCs w:val="24"/>
        </w:rPr>
        <w:t xml:space="preserve"> vicissitudes with calm of mind, tranquillity, without disturbance.</w:t>
      </w:r>
    </w:p>
    <w:p w:rsidR="00693C0C" w:rsidRDefault="00693C0C" w:rsidP="00693C0C">
      <w:pPr>
        <w:spacing w:after="0"/>
        <w:rPr>
          <w:rFonts w:ascii="Verdana" w:hAnsi="Verdana"/>
          <w:sz w:val="24"/>
          <w:szCs w:val="24"/>
        </w:rPr>
      </w:pPr>
    </w:p>
    <w:p w:rsidR="00693C0C" w:rsidRDefault="00693C0C" w:rsidP="00693C0C">
      <w:pPr>
        <w:spacing w:after="0"/>
        <w:rPr>
          <w:rFonts w:ascii="Verdana" w:hAnsi="Verdana"/>
          <w:sz w:val="24"/>
          <w:szCs w:val="24"/>
        </w:rPr>
      </w:pPr>
      <w:r>
        <w:rPr>
          <w:rFonts w:ascii="Verdana" w:hAnsi="Verdana"/>
          <w:sz w:val="24"/>
          <w:szCs w:val="24"/>
        </w:rPr>
        <w:t>To cultivate these qualities, the most essential thing is a genuine wish, will, or inclination. Many other material and spiritual conditions conducive to the development of each quality are described in the texts.</w:t>
      </w:r>
    </w:p>
    <w:p w:rsidR="00693C0C" w:rsidRDefault="00693C0C" w:rsidP="00693C0C">
      <w:pPr>
        <w:spacing w:after="0"/>
        <w:rPr>
          <w:rFonts w:ascii="Verdana" w:hAnsi="Verdana"/>
          <w:sz w:val="24"/>
          <w:szCs w:val="24"/>
        </w:rPr>
      </w:pPr>
    </w:p>
    <w:p w:rsidR="00693C0C" w:rsidRDefault="00693C0C" w:rsidP="00693C0C">
      <w:pPr>
        <w:spacing w:after="0"/>
        <w:rPr>
          <w:rFonts w:ascii="Verdana" w:hAnsi="Verdana"/>
          <w:sz w:val="24"/>
          <w:szCs w:val="24"/>
        </w:rPr>
      </w:pPr>
      <w:r>
        <w:rPr>
          <w:rFonts w:ascii="Verdana" w:hAnsi="Verdana"/>
          <w:sz w:val="24"/>
          <w:szCs w:val="24"/>
        </w:rPr>
        <w:t xml:space="preserve">One may also 'meditate' on such subjects as the </w:t>
      </w:r>
      <w:r w:rsidRPr="00600DF0">
        <w:rPr>
          <w:rFonts w:ascii="Verdana" w:hAnsi="Verdana"/>
          <w:b/>
          <w:i/>
          <w:sz w:val="24"/>
          <w:szCs w:val="24"/>
        </w:rPr>
        <w:t>Five Aggregates</w:t>
      </w:r>
      <w:r>
        <w:rPr>
          <w:rFonts w:ascii="Verdana" w:hAnsi="Verdana"/>
          <w:sz w:val="24"/>
          <w:szCs w:val="24"/>
        </w:rPr>
        <w:t xml:space="preserve"> investigating the question 'What is a being?' or 'What is it that is called I?', or on the </w:t>
      </w:r>
      <w:r w:rsidRPr="00600DF0">
        <w:rPr>
          <w:rFonts w:ascii="Verdana" w:hAnsi="Verdana"/>
          <w:b/>
          <w:i/>
          <w:sz w:val="24"/>
          <w:szCs w:val="24"/>
        </w:rPr>
        <w:t>Four Noble Truths</w:t>
      </w:r>
      <w:r>
        <w:rPr>
          <w:rFonts w:ascii="Verdana" w:hAnsi="Verdana"/>
          <w:sz w:val="24"/>
          <w:szCs w:val="24"/>
        </w:rPr>
        <w:t>.</w:t>
      </w:r>
    </w:p>
    <w:p w:rsidR="00693C0C" w:rsidRDefault="00693C0C" w:rsidP="00693C0C">
      <w:pPr>
        <w:spacing w:after="0"/>
        <w:rPr>
          <w:rFonts w:ascii="Verdana" w:hAnsi="Verdana"/>
          <w:sz w:val="24"/>
          <w:szCs w:val="24"/>
        </w:rPr>
      </w:pPr>
    </w:p>
    <w:p w:rsidR="00693C0C" w:rsidRDefault="00693C0C" w:rsidP="00693C0C">
      <w:pPr>
        <w:spacing w:after="0"/>
        <w:rPr>
          <w:rFonts w:ascii="Verdana" w:hAnsi="Verdana"/>
          <w:sz w:val="24"/>
          <w:szCs w:val="24"/>
        </w:rPr>
      </w:pPr>
      <w:r>
        <w:rPr>
          <w:rFonts w:ascii="Verdana" w:hAnsi="Verdana"/>
          <w:sz w:val="24"/>
          <w:szCs w:val="24"/>
        </w:rPr>
        <w:t>Study and investigation of subjects</w:t>
      </w:r>
      <w:r w:rsidR="00C9128B">
        <w:rPr>
          <w:rFonts w:ascii="Verdana" w:hAnsi="Verdana"/>
          <w:sz w:val="24"/>
          <w:szCs w:val="24"/>
        </w:rPr>
        <w:t xml:space="preserve"> such as these</w:t>
      </w:r>
      <w:r>
        <w:rPr>
          <w:rFonts w:ascii="Verdana" w:hAnsi="Verdana"/>
          <w:sz w:val="24"/>
          <w:szCs w:val="24"/>
        </w:rPr>
        <w:t xml:space="preserve"> constitute this fourth form of meditation, which leads to the realization of Ultimate Truth. </w:t>
      </w:r>
    </w:p>
    <w:p w:rsidR="00693C0C" w:rsidRDefault="00693C0C" w:rsidP="00693C0C">
      <w:pPr>
        <w:spacing w:after="0"/>
        <w:rPr>
          <w:rFonts w:ascii="Verdana" w:hAnsi="Verdana"/>
          <w:sz w:val="24"/>
          <w:szCs w:val="24"/>
        </w:rPr>
      </w:pPr>
    </w:p>
    <w:p w:rsidR="00693C0C" w:rsidRPr="00C9128B" w:rsidRDefault="00693C0C" w:rsidP="00693C0C">
      <w:pPr>
        <w:spacing w:after="0"/>
        <w:rPr>
          <w:rFonts w:ascii="Verdana" w:hAnsi="Verdana"/>
          <w:sz w:val="24"/>
          <w:szCs w:val="24"/>
        </w:rPr>
      </w:pPr>
      <w:r>
        <w:rPr>
          <w:rFonts w:ascii="Verdana" w:hAnsi="Verdana"/>
          <w:sz w:val="24"/>
          <w:szCs w:val="24"/>
        </w:rPr>
        <w:t xml:space="preserve">Apart </w:t>
      </w:r>
      <w:r w:rsidR="00C9128B">
        <w:rPr>
          <w:rFonts w:ascii="Verdana" w:hAnsi="Verdana"/>
          <w:sz w:val="24"/>
          <w:szCs w:val="24"/>
        </w:rPr>
        <w:t xml:space="preserve">from those we have discussed here, there are many other subjects of meditation, traditionally forty in number, among which mention should be made particularly of the </w:t>
      </w:r>
      <w:r w:rsidR="00600DF0" w:rsidRPr="00600DF0">
        <w:rPr>
          <w:rFonts w:ascii="Verdana" w:hAnsi="Verdana"/>
          <w:b/>
          <w:i/>
          <w:sz w:val="24"/>
          <w:szCs w:val="24"/>
        </w:rPr>
        <w:t>F</w:t>
      </w:r>
      <w:r w:rsidR="00C9128B" w:rsidRPr="00600DF0">
        <w:rPr>
          <w:rFonts w:ascii="Verdana" w:hAnsi="Verdana"/>
          <w:b/>
          <w:i/>
          <w:sz w:val="24"/>
          <w:szCs w:val="24"/>
        </w:rPr>
        <w:t>our Sublime States</w:t>
      </w:r>
      <w:r w:rsidR="00C9128B">
        <w:rPr>
          <w:rFonts w:ascii="Verdana" w:hAnsi="Verdana"/>
          <w:sz w:val="24"/>
          <w:szCs w:val="24"/>
        </w:rPr>
        <w:t xml:space="preserve"> (</w:t>
      </w:r>
      <w:r w:rsidR="00C9128B">
        <w:rPr>
          <w:rFonts w:ascii="Verdana" w:hAnsi="Verdana"/>
          <w:i/>
          <w:sz w:val="24"/>
          <w:szCs w:val="24"/>
        </w:rPr>
        <w:t>Brahma-</w:t>
      </w:r>
      <w:proofErr w:type="spellStart"/>
      <w:r w:rsidR="00C9128B">
        <w:rPr>
          <w:rFonts w:ascii="Verdana" w:hAnsi="Verdana"/>
          <w:i/>
          <w:sz w:val="24"/>
          <w:szCs w:val="24"/>
        </w:rPr>
        <w:t>vihara</w:t>
      </w:r>
      <w:proofErr w:type="spellEnd"/>
      <w:r w:rsidR="00C9128B">
        <w:rPr>
          <w:rFonts w:ascii="Verdana" w:hAnsi="Verdana"/>
          <w:sz w:val="24"/>
          <w:szCs w:val="24"/>
        </w:rPr>
        <w:t>): (1) extending unlimited, universal love and good-will (</w:t>
      </w:r>
      <w:proofErr w:type="spellStart"/>
      <w:r w:rsidR="00C9128B">
        <w:rPr>
          <w:rFonts w:ascii="Verdana" w:hAnsi="Verdana"/>
          <w:i/>
          <w:sz w:val="24"/>
          <w:szCs w:val="24"/>
        </w:rPr>
        <w:t>metta</w:t>
      </w:r>
      <w:proofErr w:type="spellEnd"/>
      <w:r w:rsidR="00C9128B">
        <w:rPr>
          <w:rFonts w:ascii="Verdana" w:hAnsi="Verdana"/>
          <w:sz w:val="24"/>
          <w:szCs w:val="24"/>
        </w:rPr>
        <w:t>) to all living beings without any kind of discrimination, 'just as a mother loves her only child'; (2) compassion (</w:t>
      </w:r>
      <w:proofErr w:type="spellStart"/>
      <w:r w:rsidR="00C9128B">
        <w:rPr>
          <w:rFonts w:ascii="Verdana" w:hAnsi="Verdana"/>
          <w:i/>
          <w:sz w:val="24"/>
          <w:szCs w:val="24"/>
        </w:rPr>
        <w:t>karuna</w:t>
      </w:r>
      <w:proofErr w:type="spellEnd"/>
      <w:r w:rsidR="00C9128B">
        <w:rPr>
          <w:rFonts w:ascii="Verdana" w:hAnsi="Verdana"/>
          <w:sz w:val="24"/>
          <w:szCs w:val="24"/>
        </w:rPr>
        <w:t>) for all living beings who are suffering, in trouble and affliction; (3) sympathetic joy (</w:t>
      </w:r>
      <w:proofErr w:type="spellStart"/>
      <w:r w:rsidR="00C9128B">
        <w:rPr>
          <w:rFonts w:ascii="Verdana" w:hAnsi="Verdana"/>
          <w:i/>
          <w:sz w:val="24"/>
          <w:szCs w:val="24"/>
        </w:rPr>
        <w:t>mudita</w:t>
      </w:r>
      <w:proofErr w:type="spellEnd"/>
      <w:r w:rsidR="00C9128B">
        <w:rPr>
          <w:rFonts w:ascii="Verdana" w:hAnsi="Verdana"/>
          <w:sz w:val="24"/>
          <w:szCs w:val="24"/>
        </w:rPr>
        <w:t>) in others' success, welfare and happiness; and (4) equanimity (</w:t>
      </w:r>
      <w:proofErr w:type="spellStart"/>
      <w:r w:rsidR="00C9128B">
        <w:rPr>
          <w:rFonts w:ascii="Verdana" w:hAnsi="Verdana"/>
          <w:i/>
          <w:sz w:val="24"/>
          <w:szCs w:val="24"/>
        </w:rPr>
        <w:t>upekkha</w:t>
      </w:r>
      <w:proofErr w:type="spellEnd"/>
      <w:r w:rsidR="00C9128B">
        <w:rPr>
          <w:rFonts w:ascii="Verdana" w:hAnsi="Verdana"/>
          <w:sz w:val="24"/>
          <w:szCs w:val="24"/>
        </w:rPr>
        <w:t>) in all vicissitudes of life.</w:t>
      </w:r>
    </w:p>
    <w:p w:rsidR="00693C0C" w:rsidRDefault="00693C0C" w:rsidP="00693C0C">
      <w:pPr>
        <w:spacing w:after="0"/>
        <w:rPr>
          <w:rFonts w:ascii="Verdana" w:hAnsi="Verdana"/>
          <w:sz w:val="24"/>
          <w:szCs w:val="24"/>
        </w:rPr>
      </w:pPr>
    </w:p>
    <w:p w:rsidR="00600DF0" w:rsidRDefault="00760A77" w:rsidP="00600DF0">
      <w:pPr>
        <w:spacing w:after="0"/>
        <w:rPr>
          <w:rFonts w:ascii="Verdana" w:hAnsi="Verdana"/>
          <w:bCs/>
          <w:sz w:val="24"/>
          <w:szCs w:val="24"/>
        </w:rPr>
      </w:pPr>
      <w:r>
        <w:rPr>
          <w:rFonts w:ascii="Verdana" w:hAnsi="Verdana"/>
          <w:b/>
          <w:sz w:val="24"/>
          <w:szCs w:val="24"/>
        </w:rPr>
        <w:t>Source</w:t>
      </w:r>
      <w:r>
        <w:rPr>
          <w:rFonts w:ascii="Verdana" w:hAnsi="Verdana"/>
          <w:sz w:val="24"/>
          <w:szCs w:val="24"/>
        </w:rPr>
        <w:t xml:space="preserve">: </w:t>
      </w:r>
      <w:proofErr w:type="spellStart"/>
      <w:r w:rsidRPr="00760A77">
        <w:rPr>
          <w:rFonts w:ascii="Verdana" w:hAnsi="Verdana"/>
          <w:bCs/>
          <w:sz w:val="24"/>
          <w:szCs w:val="24"/>
        </w:rPr>
        <w:t>Rahula</w:t>
      </w:r>
      <w:proofErr w:type="spellEnd"/>
      <w:r w:rsidRPr="00760A77">
        <w:rPr>
          <w:rFonts w:ascii="Verdana" w:hAnsi="Verdana"/>
          <w:bCs/>
          <w:sz w:val="24"/>
          <w:szCs w:val="24"/>
        </w:rPr>
        <w:t xml:space="preserve">, </w:t>
      </w:r>
      <w:proofErr w:type="spellStart"/>
      <w:r w:rsidRPr="00760A77">
        <w:rPr>
          <w:rFonts w:ascii="Verdana" w:hAnsi="Verdana"/>
          <w:bCs/>
          <w:sz w:val="24"/>
          <w:szCs w:val="24"/>
        </w:rPr>
        <w:t>Walpola</w:t>
      </w:r>
      <w:proofErr w:type="spellEnd"/>
      <w:r w:rsidRPr="00760A77">
        <w:rPr>
          <w:rFonts w:ascii="Verdana" w:hAnsi="Verdana"/>
          <w:bCs/>
          <w:sz w:val="24"/>
          <w:szCs w:val="24"/>
        </w:rPr>
        <w:t xml:space="preserve">. </w:t>
      </w:r>
      <w:r w:rsidRPr="00760A77">
        <w:rPr>
          <w:rFonts w:ascii="Verdana" w:hAnsi="Verdana"/>
          <w:bCs/>
          <w:i/>
          <w:sz w:val="24"/>
          <w:szCs w:val="24"/>
        </w:rPr>
        <w:t>What the Buddha Taught.</w:t>
      </w:r>
      <w:r w:rsidRPr="00760A77">
        <w:rPr>
          <w:rFonts w:ascii="Verdana" w:hAnsi="Verdana"/>
          <w:bCs/>
          <w:sz w:val="24"/>
          <w:szCs w:val="24"/>
        </w:rPr>
        <w:t xml:space="preserve"> </w:t>
      </w:r>
      <w:proofErr w:type="gramStart"/>
      <w:r w:rsidRPr="00760A77">
        <w:rPr>
          <w:rFonts w:ascii="Verdana" w:hAnsi="Verdana"/>
          <w:bCs/>
          <w:sz w:val="24"/>
          <w:szCs w:val="24"/>
        </w:rPr>
        <w:t xml:space="preserve">With a foreword by Paul </w:t>
      </w:r>
      <w:proofErr w:type="spellStart"/>
      <w:r w:rsidRPr="00760A77">
        <w:rPr>
          <w:rFonts w:ascii="Verdana" w:hAnsi="Verdana"/>
          <w:bCs/>
          <w:sz w:val="24"/>
          <w:szCs w:val="24"/>
        </w:rPr>
        <w:t>Demiéville</w:t>
      </w:r>
      <w:proofErr w:type="spellEnd"/>
      <w:r w:rsidRPr="00760A77">
        <w:rPr>
          <w:rFonts w:ascii="Verdana" w:hAnsi="Verdana"/>
          <w:bCs/>
          <w:sz w:val="24"/>
          <w:szCs w:val="24"/>
        </w:rPr>
        <w:t>.</w:t>
      </w:r>
      <w:proofErr w:type="gramEnd"/>
      <w:r w:rsidRPr="00760A77">
        <w:rPr>
          <w:rFonts w:ascii="Verdana" w:hAnsi="Verdana"/>
          <w:bCs/>
          <w:sz w:val="24"/>
          <w:szCs w:val="24"/>
        </w:rPr>
        <w:t xml:space="preserve"> </w:t>
      </w:r>
      <w:proofErr w:type="gramStart"/>
      <w:r w:rsidRPr="00760A77">
        <w:rPr>
          <w:rFonts w:ascii="Verdana" w:hAnsi="Verdana"/>
          <w:bCs/>
          <w:sz w:val="24"/>
          <w:szCs w:val="24"/>
        </w:rPr>
        <w:t>Revised edition.</w:t>
      </w:r>
      <w:proofErr w:type="gramEnd"/>
      <w:r w:rsidRPr="00760A77">
        <w:rPr>
          <w:rFonts w:ascii="Verdana" w:hAnsi="Verdana"/>
          <w:bCs/>
          <w:sz w:val="24"/>
          <w:szCs w:val="24"/>
        </w:rPr>
        <w:t xml:space="preserve"> New York: Grove Press, 1974.</w:t>
      </w:r>
    </w:p>
    <w:p w:rsidR="00760A77" w:rsidRPr="00760A77" w:rsidRDefault="00C9128B" w:rsidP="00600DF0">
      <w:pPr>
        <w:spacing w:after="0"/>
        <w:rPr>
          <w:rFonts w:ascii="Verdana" w:hAnsi="Verdana"/>
          <w:sz w:val="24"/>
          <w:szCs w:val="24"/>
        </w:rPr>
      </w:pPr>
      <w:r>
        <w:rPr>
          <w:rFonts w:ascii="Verdana" w:hAnsi="Verdana"/>
          <w:bCs/>
          <w:sz w:val="24"/>
          <w:szCs w:val="24"/>
        </w:rPr>
        <w:t>(Pages 68, 74-75.)</w:t>
      </w:r>
    </w:p>
    <w:p w:rsidR="00760A77" w:rsidRPr="00760A77" w:rsidRDefault="00760A77" w:rsidP="00600DF0">
      <w:pPr>
        <w:spacing w:after="0"/>
        <w:jc w:val="center"/>
        <w:rPr>
          <w:rFonts w:ascii="Verdana" w:hAnsi="Verdana"/>
          <w:b/>
          <w:sz w:val="24"/>
          <w:szCs w:val="24"/>
        </w:rPr>
      </w:pPr>
    </w:p>
    <w:sectPr w:rsidR="00760A77" w:rsidRPr="00760A77" w:rsidSect="006C6571">
      <w:headerReference w:type="default" r:id="rId6"/>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10A" w:rsidRDefault="002D310A" w:rsidP="006C6571">
      <w:pPr>
        <w:spacing w:after="0" w:line="240" w:lineRule="auto"/>
      </w:pPr>
      <w:r>
        <w:separator/>
      </w:r>
    </w:p>
  </w:endnote>
  <w:endnote w:type="continuationSeparator" w:id="0">
    <w:p w:rsidR="002D310A" w:rsidRDefault="002D310A" w:rsidP="006C6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7290"/>
      <w:docPartObj>
        <w:docPartGallery w:val="Page Numbers (Bottom of Page)"/>
        <w:docPartUnique/>
      </w:docPartObj>
    </w:sdtPr>
    <w:sdtContent>
      <w:p w:rsidR="006C6571" w:rsidRDefault="006C6571">
        <w:pPr>
          <w:pStyle w:val="Footer"/>
          <w:jc w:val="center"/>
        </w:pPr>
        <w:fldSimple w:instr=" PAGE   \* MERGEFORMAT ">
          <w:r w:rsidR="00600DF0">
            <w:rPr>
              <w:noProof/>
            </w:rPr>
            <w:t>2</w:t>
          </w:r>
        </w:fldSimple>
      </w:p>
    </w:sdtContent>
  </w:sdt>
  <w:p w:rsidR="006C6571" w:rsidRDefault="006C6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10A" w:rsidRDefault="002D310A" w:rsidP="006C6571">
      <w:pPr>
        <w:spacing w:after="0" w:line="240" w:lineRule="auto"/>
      </w:pPr>
      <w:r>
        <w:separator/>
      </w:r>
    </w:p>
  </w:footnote>
  <w:footnote w:type="continuationSeparator" w:id="0">
    <w:p w:rsidR="002D310A" w:rsidRDefault="002D310A" w:rsidP="006C65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571" w:rsidRPr="006C6571" w:rsidRDefault="006C6571" w:rsidP="006C6571">
    <w:pPr>
      <w:pStyle w:val="Header"/>
      <w:rPr>
        <w:rFonts w:ascii="Verdana" w:hAnsi="Verdana"/>
        <w:i/>
        <w:sz w:val="20"/>
        <w:szCs w:val="20"/>
      </w:rPr>
    </w:pPr>
    <w:proofErr w:type="spellStart"/>
    <w:r w:rsidRPr="006C6571">
      <w:rPr>
        <w:rFonts w:ascii="Verdana" w:hAnsi="Verdana"/>
        <w:i/>
        <w:sz w:val="20"/>
        <w:szCs w:val="20"/>
      </w:rPr>
      <w:t>Dhammas</w:t>
    </w:r>
    <w:proofErr w:type="spellEnd"/>
    <w:r w:rsidRPr="006C6571">
      <w:rPr>
        <w:rFonts w:ascii="Verdana" w:hAnsi="Verdana"/>
        <w:i/>
        <w:sz w:val="20"/>
        <w:szCs w:val="20"/>
      </w:rPr>
      <w:t xml:space="preserve"> for Mindfulness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F2B56"/>
    <w:rsid w:val="002D310A"/>
    <w:rsid w:val="00381B09"/>
    <w:rsid w:val="00600DF0"/>
    <w:rsid w:val="00693C0C"/>
    <w:rsid w:val="006C6571"/>
    <w:rsid w:val="00760A77"/>
    <w:rsid w:val="00A96F03"/>
    <w:rsid w:val="00AD00D9"/>
    <w:rsid w:val="00C9128B"/>
    <w:rsid w:val="00DC15C3"/>
    <w:rsid w:val="00EF2B5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C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571"/>
  </w:style>
  <w:style w:type="paragraph" w:styleId="Footer">
    <w:name w:val="footer"/>
    <w:basedOn w:val="Normal"/>
    <w:link w:val="FooterChar"/>
    <w:uiPriority w:val="99"/>
    <w:unhideWhenUsed/>
    <w:rsid w:val="006C6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5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52C93"/>
    <w:rsid w:val="00252C93"/>
    <w:rsid w:val="007F1A0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9EF41E3BD84FD99F8AFF75FE053FAD">
    <w:name w:val="7A9EF41E3BD84FD99F8AFF75FE053FAD"/>
    <w:rsid w:val="00252C9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cp:revision>
  <dcterms:created xsi:type="dcterms:W3CDTF">2014-05-27T00:04:00Z</dcterms:created>
  <dcterms:modified xsi:type="dcterms:W3CDTF">2014-05-28T01:45:00Z</dcterms:modified>
</cp:coreProperties>
</file>