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2B" w:rsidRDefault="0026792B" w:rsidP="001210AB">
      <w:pPr>
        <w:jc w:val="center"/>
        <w:rPr>
          <w:rFonts w:ascii="Verdana" w:hAnsi="Verdana"/>
          <w:b/>
          <w:sz w:val="24"/>
          <w:szCs w:val="24"/>
        </w:rPr>
      </w:pPr>
    </w:p>
    <w:p w:rsidR="00E24630" w:rsidRDefault="001210AB" w:rsidP="001210AB">
      <w:pPr>
        <w:jc w:val="center"/>
        <w:rPr>
          <w:rFonts w:ascii="Verdana" w:hAnsi="Verdana"/>
          <w:b/>
          <w:sz w:val="24"/>
          <w:szCs w:val="24"/>
        </w:rPr>
      </w:pPr>
      <w:r w:rsidRPr="001210AB">
        <w:rPr>
          <w:rFonts w:ascii="Verdana" w:hAnsi="Verdana"/>
          <w:b/>
          <w:sz w:val="24"/>
          <w:szCs w:val="24"/>
        </w:rPr>
        <w:t>Reflections on Emptiness</w:t>
      </w:r>
    </w:p>
    <w:p w:rsidR="001210AB" w:rsidRDefault="003A220F" w:rsidP="001210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Happiness depends upon seeing our deep connections to other beings. We suffer unnecessarily because we have a persistent sense of ourselves as existing independently, by way of our own private essence.</w:t>
      </w:r>
    </w:p>
    <w:p w:rsidR="003A220F" w:rsidRDefault="00C6023F" w:rsidP="001210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Emptiness is the utter nonexistence of any intrinsic nature or real essence. Emptiness does not mean nothingness or meaninglessness. It means that things exist </w:t>
      </w:r>
      <w:r>
        <w:rPr>
          <w:rFonts w:ascii="Verdana" w:hAnsi="Verdana"/>
          <w:i/>
          <w:sz w:val="24"/>
          <w:szCs w:val="24"/>
        </w:rPr>
        <w:t>only</w:t>
      </w:r>
      <w:r>
        <w:rPr>
          <w:rFonts w:ascii="Verdana" w:hAnsi="Verdana"/>
          <w:sz w:val="24"/>
          <w:szCs w:val="24"/>
        </w:rPr>
        <w:t xml:space="preserve"> interdependently, lacking any independent nature.</w:t>
      </w:r>
    </w:p>
    <w:p w:rsidR="00C6023F" w:rsidRDefault="00C6023F" w:rsidP="001210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Knowing emptiness frees us. Our current limitations and faults are not locked into our nature; our minds are open even to radical transformation.</w:t>
      </w:r>
    </w:p>
    <w:p w:rsidR="00C6023F" w:rsidRDefault="00C6023F" w:rsidP="001210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path to the perfect happiness of a </w:t>
      </w:r>
      <w:proofErr w:type="spellStart"/>
      <w:proofErr w:type="gramStart"/>
      <w:r>
        <w:rPr>
          <w:rFonts w:ascii="Verdana" w:hAnsi="Verdana"/>
          <w:sz w:val="24"/>
          <w:szCs w:val="24"/>
        </w:rPr>
        <w:t>buddha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requires (1) wisdom understanding that there is no essential existence and (2) compassion seeking to free all beings from suffering. </w:t>
      </w:r>
      <w:proofErr w:type="gramStart"/>
      <w:r>
        <w:rPr>
          <w:rFonts w:ascii="Verdana" w:hAnsi="Verdana"/>
          <w:sz w:val="24"/>
          <w:szCs w:val="24"/>
        </w:rPr>
        <w:t>These two – caring for beings and seeing that all is empty – work synergistically to bring about enlightenment.</w:t>
      </w:r>
      <w:proofErr w:type="gramEnd"/>
    </w:p>
    <w:p w:rsidR="00C6023F" w:rsidRDefault="00C6023F" w:rsidP="001210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Wisdom involves not only seeing the ultimate reality – emptiness – but also making careful distinctions at the conventional level about how best to practice, how best to help others.</w:t>
      </w:r>
    </w:p>
    <w:p w:rsidR="007D5DFE" w:rsidRDefault="007D5DFE" w:rsidP="001210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develop profound wisdom knowing emptiness, first study scripture and carefully reflect upon its meaning – guided by a qualified teacher. Study is itself a form of practice. Meditation is deep familiarization with something one has studied and come to understand.</w:t>
      </w:r>
    </w:p>
    <w:p w:rsidR="007D5DFE" w:rsidRDefault="007D5DFE" w:rsidP="001210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Happiness flows from virtue; all virtue derives from reflecting on facts with an </w:t>
      </w:r>
      <w:proofErr w:type="spellStart"/>
      <w:r>
        <w:rPr>
          <w:rFonts w:ascii="Verdana" w:hAnsi="Verdana"/>
          <w:sz w:val="24"/>
          <w:szCs w:val="24"/>
        </w:rPr>
        <w:t>undistracted</w:t>
      </w:r>
      <w:proofErr w:type="spellEnd"/>
      <w:r>
        <w:rPr>
          <w:rFonts w:ascii="Verdana" w:hAnsi="Verdana"/>
          <w:sz w:val="24"/>
          <w:szCs w:val="24"/>
        </w:rPr>
        <w:t xml:space="preserve"> mind. Thus, the path to </w:t>
      </w:r>
      <w:proofErr w:type="spellStart"/>
      <w:proofErr w:type="gramStart"/>
      <w:r>
        <w:rPr>
          <w:rFonts w:ascii="Verdana" w:hAnsi="Verdana"/>
          <w:sz w:val="24"/>
          <w:szCs w:val="24"/>
        </w:rPr>
        <w:t>buddhahood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involves both stabilizing the mind in perfect </w:t>
      </w:r>
      <w:proofErr w:type="spellStart"/>
      <w:r>
        <w:rPr>
          <w:rFonts w:ascii="Verdana" w:hAnsi="Verdana"/>
          <w:sz w:val="24"/>
          <w:szCs w:val="24"/>
        </w:rPr>
        <w:t>nondistraction</w:t>
      </w:r>
      <w:proofErr w:type="spellEnd"/>
      <w:r>
        <w:rPr>
          <w:rFonts w:ascii="Verdana" w:hAnsi="Verdana"/>
          <w:sz w:val="24"/>
          <w:szCs w:val="24"/>
        </w:rPr>
        <w:t xml:space="preserve"> and training in analysis that leads to meditative insight.</w:t>
      </w:r>
    </w:p>
    <w:p w:rsidR="00C54158" w:rsidRDefault="00C54158" w:rsidP="001210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path to enlightenment involves logically refuting in meditation the sense of an essentially real self.</w:t>
      </w:r>
    </w:p>
    <w:p w:rsidR="00C54158" w:rsidRDefault="00C54158" w:rsidP="001210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 the three trainings on the Buddhist path – ethics, meditative stabilization, and wisdom – the first two are similar to many non-Buddhist teachings. What is unique in Buddhism is wisdom, born of analytical meditation, which penetrates the nature of ultimate reality.</w:t>
      </w:r>
    </w:p>
    <w:p w:rsidR="00C54158" w:rsidRDefault="00C54158" w:rsidP="001210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To prepare for this, one must study and reflect on definitive scriptures such as the </w:t>
      </w:r>
      <w:r w:rsidRPr="00C54158">
        <w:rPr>
          <w:rFonts w:ascii="Verdana" w:hAnsi="Verdana"/>
          <w:i/>
          <w:sz w:val="24"/>
          <w:szCs w:val="24"/>
        </w:rPr>
        <w:t>Perfection of Wisdom</w:t>
      </w:r>
      <w:r>
        <w:rPr>
          <w:rFonts w:ascii="Verdana" w:hAnsi="Verdana"/>
          <w:sz w:val="24"/>
          <w:szCs w:val="24"/>
        </w:rPr>
        <w:t xml:space="preserve"> sutras that teach the final nature of reality as emptiness. To understand these texts, we can rely on </w:t>
      </w:r>
      <w:proofErr w:type="spellStart"/>
      <w:r>
        <w:rPr>
          <w:rFonts w:ascii="Verdana" w:hAnsi="Verdana"/>
          <w:sz w:val="24"/>
          <w:szCs w:val="24"/>
        </w:rPr>
        <w:t>Madhyamika</w:t>
      </w:r>
      <w:proofErr w:type="spellEnd"/>
      <w:r>
        <w:rPr>
          <w:rFonts w:ascii="Verdana" w:hAnsi="Verdana"/>
          <w:sz w:val="24"/>
          <w:szCs w:val="24"/>
        </w:rPr>
        <w:t xml:space="preserve"> interpreters such as </w:t>
      </w:r>
      <w:proofErr w:type="spellStart"/>
      <w:r>
        <w:rPr>
          <w:rFonts w:ascii="Verdana" w:hAnsi="Verdana"/>
          <w:sz w:val="24"/>
          <w:szCs w:val="24"/>
        </w:rPr>
        <w:t>Nagarjuna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Aryadeva</w:t>
      </w:r>
      <w:proofErr w:type="spellEnd"/>
      <w:r w:rsidR="0026792B">
        <w:rPr>
          <w:rFonts w:ascii="Verdana" w:hAnsi="Verdana"/>
          <w:sz w:val="24"/>
          <w:szCs w:val="24"/>
        </w:rPr>
        <w:t xml:space="preserve">, </w:t>
      </w:r>
      <w:proofErr w:type="spellStart"/>
      <w:r w:rsidR="0026792B">
        <w:rPr>
          <w:rFonts w:ascii="Verdana" w:hAnsi="Verdana"/>
          <w:sz w:val="24"/>
          <w:szCs w:val="24"/>
        </w:rPr>
        <w:t>Buddhapalita</w:t>
      </w:r>
      <w:proofErr w:type="spellEnd"/>
      <w:r w:rsidR="0026792B">
        <w:rPr>
          <w:rFonts w:ascii="Verdana" w:hAnsi="Verdana"/>
          <w:sz w:val="24"/>
          <w:szCs w:val="24"/>
        </w:rPr>
        <w:t xml:space="preserve">, </w:t>
      </w:r>
      <w:proofErr w:type="spellStart"/>
      <w:r w:rsidR="0026792B">
        <w:rPr>
          <w:rFonts w:ascii="Verdana" w:hAnsi="Verdana"/>
          <w:sz w:val="24"/>
          <w:szCs w:val="24"/>
        </w:rPr>
        <w:t>Chandrkirti</w:t>
      </w:r>
      <w:proofErr w:type="spellEnd"/>
      <w:r w:rsidR="0026792B">
        <w:rPr>
          <w:rFonts w:ascii="Verdana" w:hAnsi="Verdana"/>
          <w:sz w:val="24"/>
          <w:szCs w:val="24"/>
        </w:rPr>
        <w:t xml:space="preserve">, and </w:t>
      </w:r>
      <w:proofErr w:type="spellStart"/>
      <w:r w:rsidR="0026792B">
        <w:rPr>
          <w:rFonts w:ascii="Verdana" w:hAnsi="Verdana"/>
          <w:sz w:val="24"/>
          <w:szCs w:val="24"/>
        </w:rPr>
        <w:t>Shantideva</w:t>
      </w:r>
      <w:proofErr w:type="spellEnd"/>
      <w:r w:rsidR="0026792B">
        <w:rPr>
          <w:rFonts w:ascii="Verdana" w:hAnsi="Verdana"/>
          <w:sz w:val="24"/>
          <w:szCs w:val="24"/>
        </w:rPr>
        <w:t>.</w:t>
      </w:r>
    </w:p>
    <w:p w:rsidR="0026792B" w:rsidRDefault="0026792B" w:rsidP="001210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Wisdom eradicates the ignorance or delusion that is the root of all misery. This ignorance is a mind that superimposes intrinsic nature, when in fact all things are devoid of such. This "intrinsic nature" or "essential nature" is also sometimes called "self".</w:t>
      </w:r>
    </w:p>
    <w:p w:rsidR="0026792B" w:rsidRDefault="0026792B" w:rsidP="001210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utter lack of intrinsic nature in persons is "the selflessness of persons"; the utter lack of intrinsic nature in other phenomena is "selflessness of phenomena". </w:t>
      </w:r>
      <w:proofErr w:type="gramStart"/>
      <w:r>
        <w:rPr>
          <w:rFonts w:ascii="Verdana" w:hAnsi="Verdana"/>
          <w:sz w:val="24"/>
          <w:szCs w:val="24"/>
        </w:rPr>
        <w:t>Neither selflessness</w:t>
      </w:r>
      <w:proofErr w:type="gramEnd"/>
      <w:r>
        <w:rPr>
          <w:rFonts w:ascii="Verdana" w:hAnsi="Verdana"/>
          <w:sz w:val="24"/>
          <w:szCs w:val="24"/>
        </w:rPr>
        <w:t xml:space="preserve"> is more profound; they are the same quality, emptiness, considered in relation to different things.</w:t>
      </w:r>
    </w:p>
    <w:p w:rsidR="001210AB" w:rsidRPr="001210AB" w:rsidRDefault="001210AB" w:rsidP="001210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Source</w:t>
      </w:r>
      <w:r>
        <w:rPr>
          <w:rFonts w:ascii="Verdana" w:hAnsi="Verdana"/>
          <w:sz w:val="24"/>
          <w:szCs w:val="24"/>
        </w:rPr>
        <w:t xml:space="preserve">: </w:t>
      </w:r>
      <w:r w:rsidR="00C6023F">
        <w:rPr>
          <w:rFonts w:ascii="Verdana" w:hAnsi="Verdana"/>
          <w:sz w:val="24"/>
          <w:szCs w:val="24"/>
        </w:rPr>
        <w:t>I am deeply grateful to Guy Newland for these profound, liberating thoughts. The reference</w:t>
      </w:r>
      <w:r w:rsidR="0026792B">
        <w:rPr>
          <w:rFonts w:ascii="Verdana" w:hAnsi="Verdana"/>
          <w:sz w:val="24"/>
          <w:szCs w:val="24"/>
        </w:rPr>
        <w:t>, which I highly recommend,</w:t>
      </w:r>
      <w:r w:rsidR="00C6023F">
        <w:rPr>
          <w:rFonts w:ascii="Verdana" w:hAnsi="Verdana"/>
          <w:sz w:val="24"/>
          <w:szCs w:val="24"/>
        </w:rPr>
        <w:t xml:space="preserve"> is as follows. N</w:t>
      </w:r>
      <w:r>
        <w:rPr>
          <w:rFonts w:ascii="Verdana" w:hAnsi="Verdana"/>
          <w:sz w:val="24"/>
          <w:szCs w:val="24"/>
        </w:rPr>
        <w:t xml:space="preserve">ewland, Guy. </w:t>
      </w:r>
      <w:r>
        <w:rPr>
          <w:rFonts w:ascii="Verdana" w:hAnsi="Verdana"/>
          <w:i/>
          <w:sz w:val="24"/>
          <w:szCs w:val="24"/>
        </w:rPr>
        <w:t xml:space="preserve">Introduction to Emptiness: As Taught in </w:t>
      </w:r>
      <w:proofErr w:type="spellStart"/>
      <w:r>
        <w:rPr>
          <w:rFonts w:ascii="Verdana" w:hAnsi="Verdana"/>
          <w:i/>
          <w:sz w:val="24"/>
          <w:szCs w:val="24"/>
        </w:rPr>
        <w:t>Tsong</w:t>
      </w:r>
      <w:proofErr w:type="spellEnd"/>
      <w:r>
        <w:rPr>
          <w:rFonts w:ascii="Verdana" w:hAnsi="Verdana"/>
          <w:i/>
          <w:sz w:val="24"/>
          <w:szCs w:val="24"/>
        </w:rPr>
        <w:t>-</w:t>
      </w:r>
      <w:proofErr w:type="spellStart"/>
      <w:r>
        <w:rPr>
          <w:rFonts w:ascii="Verdana" w:hAnsi="Verdana"/>
          <w:i/>
          <w:sz w:val="24"/>
          <w:szCs w:val="24"/>
        </w:rPr>
        <w:t>kha</w:t>
      </w:r>
      <w:proofErr w:type="spellEnd"/>
      <w:r>
        <w:rPr>
          <w:rFonts w:ascii="Verdana" w:hAnsi="Verdana"/>
          <w:i/>
          <w:sz w:val="24"/>
          <w:szCs w:val="24"/>
        </w:rPr>
        <w:t>-pa's Great Treatise on the Stages of the Path</w:t>
      </w:r>
      <w:r>
        <w:rPr>
          <w:rFonts w:ascii="Verdana" w:hAnsi="Verdana"/>
          <w:sz w:val="24"/>
          <w:szCs w:val="24"/>
        </w:rPr>
        <w:t>, revised edition. Ithaca, New York: Snow Lion Publications, 2009.</w:t>
      </w:r>
      <w:r w:rsidR="00C6023F">
        <w:rPr>
          <w:rFonts w:ascii="Verdana" w:hAnsi="Verdana"/>
          <w:sz w:val="24"/>
          <w:szCs w:val="24"/>
        </w:rPr>
        <w:t xml:space="preserve"> (Pages 114</w:t>
      </w:r>
      <w:r w:rsidR="0026792B">
        <w:rPr>
          <w:rFonts w:ascii="Verdana" w:hAnsi="Verdana"/>
          <w:sz w:val="24"/>
          <w:szCs w:val="24"/>
        </w:rPr>
        <w:t>-115</w:t>
      </w:r>
      <w:r w:rsidR="00C54158">
        <w:rPr>
          <w:rFonts w:ascii="Verdana" w:hAnsi="Verdana"/>
          <w:sz w:val="24"/>
          <w:szCs w:val="24"/>
        </w:rPr>
        <w:t>: Appendix: The Quintessential Points Chapter by Chapter</w:t>
      </w:r>
      <w:r w:rsidR="00C6023F">
        <w:rPr>
          <w:rFonts w:ascii="Verdana" w:hAnsi="Verdana"/>
          <w:sz w:val="24"/>
          <w:szCs w:val="24"/>
        </w:rPr>
        <w:t>.)</w:t>
      </w:r>
      <w:r>
        <w:rPr>
          <w:rFonts w:ascii="Verdana" w:hAnsi="Verdana"/>
          <w:sz w:val="24"/>
          <w:szCs w:val="24"/>
        </w:rPr>
        <w:t xml:space="preserve"> </w:t>
      </w:r>
    </w:p>
    <w:sectPr w:rsidR="001210AB" w:rsidRPr="001210AB" w:rsidSect="0056213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F9" w:rsidRDefault="00F855F9" w:rsidP="00562135">
      <w:pPr>
        <w:spacing w:after="0" w:line="240" w:lineRule="auto"/>
      </w:pPr>
      <w:r>
        <w:separator/>
      </w:r>
    </w:p>
  </w:endnote>
  <w:endnote w:type="continuationSeparator" w:id="0">
    <w:p w:rsidR="00F855F9" w:rsidRDefault="00F855F9" w:rsidP="0056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9743"/>
      <w:docPartObj>
        <w:docPartGallery w:val="Page Numbers (Bottom of Page)"/>
        <w:docPartUnique/>
      </w:docPartObj>
    </w:sdtPr>
    <w:sdtContent>
      <w:p w:rsidR="00562135" w:rsidRDefault="00562135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62135" w:rsidRDefault="005621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F9" w:rsidRDefault="00F855F9" w:rsidP="00562135">
      <w:pPr>
        <w:spacing w:after="0" w:line="240" w:lineRule="auto"/>
      </w:pPr>
      <w:r>
        <w:separator/>
      </w:r>
    </w:p>
  </w:footnote>
  <w:footnote w:type="continuationSeparator" w:id="0">
    <w:p w:rsidR="00F855F9" w:rsidRDefault="00F855F9" w:rsidP="0056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35" w:rsidRPr="00562135" w:rsidRDefault="00562135" w:rsidP="00562135">
    <w:pPr>
      <w:pStyle w:val="Header"/>
      <w:rPr>
        <w:rFonts w:ascii="Verdana" w:hAnsi="Verdana"/>
        <w:i/>
        <w:sz w:val="20"/>
        <w:szCs w:val="20"/>
      </w:rPr>
    </w:pPr>
    <w:r w:rsidRPr="00562135">
      <w:rPr>
        <w:rFonts w:ascii="Verdana" w:hAnsi="Verdana"/>
        <w:i/>
        <w:sz w:val="20"/>
        <w:szCs w:val="20"/>
      </w:rPr>
      <w:t>Reflections on Emptiness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0AB"/>
    <w:rsid w:val="001210AB"/>
    <w:rsid w:val="0026792B"/>
    <w:rsid w:val="00381B09"/>
    <w:rsid w:val="003A220F"/>
    <w:rsid w:val="00562135"/>
    <w:rsid w:val="007D5DFE"/>
    <w:rsid w:val="00AD00D9"/>
    <w:rsid w:val="00C31C45"/>
    <w:rsid w:val="00C54158"/>
    <w:rsid w:val="00C6023F"/>
    <w:rsid w:val="00F8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35"/>
  </w:style>
  <w:style w:type="paragraph" w:styleId="Footer">
    <w:name w:val="footer"/>
    <w:basedOn w:val="Normal"/>
    <w:link w:val="FooterChar"/>
    <w:uiPriority w:val="99"/>
    <w:unhideWhenUsed/>
    <w:rsid w:val="00562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357C"/>
    <w:rsid w:val="004339C9"/>
    <w:rsid w:val="00B3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FA9A7C22C94D018598D47D61A7C5F5">
    <w:name w:val="A2FA9A7C22C94D018598D47D61A7C5F5"/>
    <w:rsid w:val="00B335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2014-05-26T22:26:00Z</dcterms:created>
  <dcterms:modified xsi:type="dcterms:W3CDTF">2014-05-26T23:15:00Z</dcterms:modified>
</cp:coreProperties>
</file>