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34" w:rsidRPr="000A5934" w:rsidRDefault="000A5934" w:rsidP="000A5934">
      <w:pPr>
        <w:jc w:val="center"/>
        <w:rPr>
          <w:rFonts w:ascii="Verdana" w:hAnsi="Verdana"/>
          <w:b/>
          <w:sz w:val="26"/>
          <w:szCs w:val="24"/>
        </w:rPr>
      </w:pPr>
      <w:r w:rsidRPr="000A5934">
        <w:rPr>
          <w:rFonts w:ascii="Verdana" w:hAnsi="Verdana"/>
          <w:b/>
          <w:sz w:val="26"/>
          <w:szCs w:val="24"/>
        </w:rPr>
        <w:t>Right Speech</w:t>
      </w:r>
    </w:p>
    <w:p w:rsidR="000A5934" w:rsidRPr="000A5934" w:rsidRDefault="000A5934" w:rsidP="000A5934">
      <w:pPr>
        <w:rPr>
          <w:rFonts w:ascii="Verdana" w:hAnsi="Verdana"/>
          <w:sz w:val="24"/>
          <w:szCs w:val="24"/>
        </w:rPr>
      </w:pPr>
      <w:r w:rsidRPr="000A5934">
        <w:rPr>
          <w:rFonts w:ascii="Verdana" w:hAnsi="Verdana"/>
          <w:sz w:val="24"/>
          <w:szCs w:val="24"/>
        </w:rPr>
        <w:t>As my teacher once said, "</w:t>
      </w:r>
      <w:proofErr w:type="gramStart"/>
      <w:r w:rsidRPr="000A5934">
        <w:rPr>
          <w:rFonts w:ascii="Verdana" w:hAnsi="Verdana"/>
          <w:sz w:val="24"/>
          <w:szCs w:val="24"/>
        </w:rPr>
        <w:t>If</w:t>
      </w:r>
      <w:proofErr w:type="gramEnd"/>
      <w:r w:rsidRPr="000A5934">
        <w:rPr>
          <w:rFonts w:ascii="Verdana" w:hAnsi="Verdana"/>
          <w:sz w:val="24"/>
          <w:szCs w:val="24"/>
        </w:rPr>
        <w:t xml:space="preserve"> you can't control your mouth, there's no way you can hope to control your mind.' This is why right speech is so important in day-to-day practice.</w:t>
      </w:r>
    </w:p>
    <w:p w:rsidR="000A5934" w:rsidRPr="000A5934" w:rsidRDefault="000A5934" w:rsidP="000A5934">
      <w:pPr>
        <w:rPr>
          <w:rFonts w:ascii="Verdana" w:hAnsi="Verdana"/>
          <w:sz w:val="24"/>
          <w:szCs w:val="24"/>
        </w:rPr>
      </w:pPr>
      <w:r w:rsidRPr="000A5934">
        <w:rPr>
          <w:rFonts w:ascii="Verdana" w:hAnsi="Verdana"/>
          <w:sz w:val="24"/>
          <w:szCs w:val="24"/>
        </w:rPr>
        <w:t>Right speech, explained in negative terms, means avoiding four types of harmful speech: lies (words spoken with the intent of misrepresenting the truth); divisive speech (spoken with the intent of creating rifts between people); harsh speech (spoken with the intent of hurting another person's feelings); and idle chatter (spoken with no purposeful intent at all).</w:t>
      </w:r>
    </w:p>
    <w:p w:rsidR="000A5934" w:rsidRPr="000A5934" w:rsidRDefault="000A5934" w:rsidP="000A5934">
      <w:pPr>
        <w:rPr>
          <w:rFonts w:ascii="Verdana" w:hAnsi="Verdana"/>
          <w:sz w:val="24"/>
          <w:szCs w:val="24"/>
        </w:rPr>
      </w:pPr>
      <w:r w:rsidRPr="000A5934">
        <w:rPr>
          <w:rFonts w:ascii="Verdana" w:hAnsi="Verdana"/>
          <w:sz w:val="24"/>
          <w:szCs w:val="24"/>
        </w:rPr>
        <w:t xml:space="preserve">Notice the focus on intent: this is where the practice of right speech intersects with the training of the mind. Before you speak, you focus on </w:t>
      </w:r>
      <w:r w:rsidRPr="000A5934">
        <w:rPr>
          <w:rFonts w:ascii="Verdana" w:hAnsi="Verdana"/>
          <w:i/>
          <w:iCs/>
          <w:sz w:val="24"/>
          <w:szCs w:val="24"/>
        </w:rPr>
        <w:t>why</w:t>
      </w:r>
      <w:r w:rsidRPr="000A5934">
        <w:rPr>
          <w:rFonts w:ascii="Verdana" w:hAnsi="Verdana"/>
          <w:sz w:val="24"/>
          <w:szCs w:val="24"/>
        </w:rPr>
        <w:t xml:space="preserve"> you want to speak. This helps get you in touch with all the machinations taking place in the committee of voices running your mind. If you see any unskillful motives lurking behind the committee's decisions, you veto them. As a result, you become more aware of yourself, more honest with yourself, more firm with yourself. You also save yourself from saying things that you'll later regret. In this way you strengthen qualities of mind that will be helpful in meditation, at the same time avoiding any potentially painful memories that would get in the way of being attentive to the present moment when the time comes to meditate.</w:t>
      </w:r>
    </w:p>
    <w:p w:rsidR="000A5934" w:rsidRPr="000A5934" w:rsidRDefault="000A5934" w:rsidP="000A5934">
      <w:pPr>
        <w:rPr>
          <w:rFonts w:ascii="Verdana" w:hAnsi="Verdana"/>
          <w:sz w:val="24"/>
          <w:szCs w:val="24"/>
        </w:rPr>
      </w:pPr>
      <w:r w:rsidRPr="000A5934">
        <w:rPr>
          <w:rFonts w:ascii="Verdana" w:hAnsi="Verdana"/>
          <w:sz w:val="24"/>
          <w:szCs w:val="24"/>
        </w:rPr>
        <w:t xml:space="preserve">In positive terms, right speech means speaking in ways that are trustworthy, harmonious, </w:t>
      </w:r>
      <w:proofErr w:type="gramStart"/>
      <w:r w:rsidRPr="000A5934">
        <w:rPr>
          <w:rFonts w:ascii="Verdana" w:hAnsi="Verdana"/>
          <w:sz w:val="24"/>
          <w:szCs w:val="24"/>
        </w:rPr>
        <w:t>comforting,</w:t>
      </w:r>
      <w:proofErr w:type="gramEnd"/>
      <w:r w:rsidRPr="000A5934">
        <w:rPr>
          <w:rFonts w:ascii="Verdana" w:hAnsi="Verdana"/>
          <w:sz w:val="24"/>
          <w:szCs w:val="24"/>
        </w:rPr>
        <w:t xml:space="preserve"> and worth taking to heart. When you make a practice of these positive forms of right speech, your words become a gift to others. In response, other people will start listening more to what you say, and will be more likely to respond in kind. This gives you a sense of the power of your actions: the way you act in the present moment </w:t>
      </w:r>
      <w:r w:rsidRPr="000A5934">
        <w:rPr>
          <w:rFonts w:ascii="Verdana" w:hAnsi="Verdana"/>
          <w:i/>
          <w:iCs/>
          <w:sz w:val="24"/>
          <w:szCs w:val="24"/>
        </w:rPr>
        <w:t>does</w:t>
      </w:r>
      <w:r w:rsidRPr="000A5934">
        <w:rPr>
          <w:rFonts w:ascii="Verdana" w:hAnsi="Verdana"/>
          <w:sz w:val="24"/>
          <w:szCs w:val="24"/>
        </w:rPr>
        <w:t xml:space="preserve"> shape the world of your experience. You don't need to be a victim of past events.</w:t>
      </w:r>
    </w:p>
    <w:p w:rsidR="000A5934" w:rsidRPr="000A5934" w:rsidRDefault="000A5934" w:rsidP="000A5934">
      <w:pPr>
        <w:rPr>
          <w:rFonts w:ascii="Verdana" w:hAnsi="Verdana"/>
          <w:sz w:val="24"/>
          <w:szCs w:val="24"/>
        </w:rPr>
      </w:pPr>
      <w:r w:rsidRPr="000A5934">
        <w:rPr>
          <w:rFonts w:ascii="Verdana" w:hAnsi="Verdana"/>
          <w:sz w:val="24"/>
          <w:szCs w:val="24"/>
        </w:rPr>
        <w:t>For many of us, the most difficult part of practicing right speech lies in how we express our sense of humor. Especially here in America, we're used to getting laughs with exaggeration, sarcasm, group stereotypes, and pure silliness — all classic examples of wrong speech. If people get used to these sorts of careless humor, they stop listening carefully to what we say. In this way, we cheapen our own discourse. Actually, there's enough irony in the state of the world that we don't need to exaggerate or be sarcastic. The greatest humorists are the ones who simply make us look directly at the way things are.</w:t>
      </w:r>
    </w:p>
    <w:p w:rsidR="000A5934" w:rsidRPr="000A5934" w:rsidRDefault="000A5934" w:rsidP="000A5934">
      <w:pPr>
        <w:rPr>
          <w:rFonts w:ascii="Verdana" w:hAnsi="Verdana"/>
          <w:sz w:val="24"/>
          <w:szCs w:val="24"/>
        </w:rPr>
      </w:pPr>
      <w:r w:rsidRPr="000A5934">
        <w:rPr>
          <w:rFonts w:ascii="Verdana" w:hAnsi="Verdana"/>
          <w:sz w:val="24"/>
          <w:szCs w:val="24"/>
        </w:rPr>
        <w:lastRenderedPageBreak/>
        <w:t>Expressing our humor in ways that are truthful, useful, and wise may require thought and effort, but when we master this sort of wit we find that the effort is well spent. We've sharpened our own minds and have improved our verbal environment. In this way, even our jokes become part of our practice: an opportunity to develop positive qualities of mind and to offer something of intelligent value to the people around us.</w:t>
      </w:r>
    </w:p>
    <w:p w:rsidR="000A5934" w:rsidRPr="000A5934" w:rsidRDefault="000A5934" w:rsidP="000A5934">
      <w:pPr>
        <w:rPr>
          <w:rFonts w:ascii="Verdana" w:hAnsi="Verdana"/>
          <w:sz w:val="24"/>
          <w:szCs w:val="24"/>
        </w:rPr>
      </w:pPr>
      <w:r w:rsidRPr="000A5934">
        <w:rPr>
          <w:rFonts w:ascii="Verdana" w:hAnsi="Verdana"/>
          <w:sz w:val="24"/>
          <w:szCs w:val="24"/>
        </w:rPr>
        <w:t>So pay close attention to what you say — and to why you say it. When you do, you'll discover that an open mouth doesn't have to be a mistake.</w:t>
      </w:r>
    </w:p>
    <w:p w:rsidR="000A5934" w:rsidRPr="000A5934" w:rsidRDefault="000A5934" w:rsidP="000A5934">
      <w:pPr>
        <w:rPr>
          <w:rFonts w:ascii="Verdana" w:hAnsi="Verdana"/>
          <w:sz w:val="24"/>
          <w:szCs w:val="24"/>
        </w:rPr>
      </w:pPr>
      <w:r w:rsidRPr="000A5934">
        <w:rPr>
          <w:rFonts w:ascii="Verdana" w:hAnsi="Verdana"/>
          <w:sz w:val="24"/>
          <w:szCs w:val="24"/>
        </w:rPr>
        <w:t xml:space="preserve">©1999 </w:t>
      </w:r>
      <w:proofErr w:type="spellStart"/>
      <w:r w:rsidRPr="000A5934">
        <w:rPr>
          <w:rFonts w:ascii="Verdana" w:hAnsi="Verdana"/>
          <w:sz w:val="24"/>
          <w:szCs w:val="24"/>
        </w:rPr>
        <w:t>Thanissaro</w:t>
      </w:r>
      <w:proofErr w:type="spellEnd"/>
      <w:r w:rsidRPr="000A5934">
        <w:rPr>
          <w:rFonts w:ascii="Verdana" w:hAnsi="Verdana"/>
          <w:sz w:val="24"/>
          <w:szCs w:val="24"/>
        </w:rPr>
        <w:t xml:space="preserve"> </w:t>
      </w:r>
      <w:proofErr w:type="spellStart"/>
      <w:r w:rsidRPr="000A5934">
        <w:rPr>
          <w:rFonts w:ascii="Verdana" w:hAnsi="Verdana"/>
          <w:sz w:val="24"/>
          <w:szCs w:val="24"/>
        </w:rPr>
        <w:t>Bhikkhu</w:t>
      </w:r>
      <w:proofErr w:type="spellEnd"/>
      <w:r w:rsidRPr="000A5934">
        <w:rPr>
          <w:rFonts w:ascii="Verdana" w:hAnsi="Verdana"/>
          <w:sz w:val="24"/>
          <w:szCs w:val="24"/>
        </w:rPr>
        <w:t>.</w:t>
      </w:r>
    </w:p>
    <w:p w:rsidR="000A5934" w:rsidRPr="000A5934" w:rsidRDefault="000A5934" w:rsidP="000A5934">
      <w:pPr>
        <w:rPr>
          <w:rFonts w:ascii="Verdana" w:hAnsi="Verdana"/>
          <w:sz w:val="24"/>
          <w:szCs w:val="24"/>
        </w:rPr>
      </w:pPr>
      <w:r w:rsidRPr="000A5934">
        <w:rPr>
          <w:rFonts w:ascii="Verdana" w:hAnsi="Verdana"/>
          <w:sz w:val="24"/>
          <w:szCs w:val="24"/>
        </w:rPr>
        <w:t xml:space="preserve">The text of this page ("Right Speech", by </w:t>
      </w:r>
      <w:proofErr w:type="spellStart"/>
      <w:r w:rsidRPr="000A5934">
        <w:rPr>
          <w:rFonts w:ascii="Verdana" w:hAnsi="Verdana"/>
          <w:sz w:val="24"/>
          <w:szCs w:val="24"/>
        </w:rPr>
        <w:t>Thanissaro</w:t>
      </w:r>
      <w:proofErr w:type="spellEnd"/>
      <w:r w:rsidRPr="000A5934">
        <w:rPr>
          <w:rFonts w:ascii="Verdana" w:hAnsi="Verdana"/>
          <w:sz w:val="24"/>
          <w:szCs w:val="24"/>
        </w:rPr>
        <w:t xml:space="preserve"> </w:t>
      </w:r>
      <w:proofErr w:type="spellStart"/>
      <w:r w:rsidRPr="000A5934">
        <w:rPr>
          <w:rFonts w:ascii="Verdana" w:hAnsi="Verdana"/>
          <w:sz w:val="24"/>
          <w:szCs w:val="24"/>
        </w:rPr>
        <w:t>Bhikkhu</w:t>
      </w:r>
      <w:proofErr w:type="spellEnd"/>
      <w:r w:rsidRPr="000A5934">
        <w:rPr>
          <w:rFonts w:ascii="Verdana" w:hAnsi="Verdana"/>
          <w:sz w:val="24"/>
          <w:szCs w:val="24"/>
        </w:rPr>
        <w:t xml:space="preserve">) is licensed under a </w:t>
      </w:r>
      <w:hyperlink r:id="rId6" w:history="1">
        <w:r w:rsidRPr="000A5934">
          <w:rPr>
            <w:rStyle w:val="Hyperlink"/>
            <w:rFonts w:ascii="Verdana" w:hAnsi="Verdana"/>
            <w:sz w:val="24"/>
            <w:szCs w:val="24"/>
          </w:rPr>
          <w:t>Creative Commons Attribution-NonCommercial 4.0 International License</w:t>
        </w:r>
      </w:hyperlink>
      <w:r w:rsidRPr="000A5934">
        <w:rPr>
          <w:rFonts w:ascii="Verdana" w:hAnsi="Verdana"/>
          <w:sz w:val="24"/>
          <w:szCs w:val="24"/>
        </w:rPr>
        <w:t xml:space="preserve">. To view a copy of the license, visit </w:t>
      </w:r>
      <w:hyperlink r:id="rId7" w:history="1">
        <w:r w:rsidRPr="000A5934">
          <w:rPr>
            <w:rStyle w:val="Hyperlink"/>
            <w:rFonts w:ascii="Verdana" w:hAnsi="Verdana"/>
            <w:sz w:val="24"/>
            <w:szCs w:val="24"/>
          </w:rPr>
          <w:t>http://creativecommons.org/licenses/by-nc/4.0/</w:t>
        </w:r>
      </w:hyperlink>
      <w:r w:rsidRPr="000A5934">
        <w:rPr>
          <w:rFonts w:ascii="Verdana" w:hAnsi="Verdana"/>
          <w:sz w:val="24"/>
          <w:szCs w:val="24"/>
        </w:rPr>
        <w:t xml:space="preserve">. Documents linked from this page may be subject to other restrictions. </w:t>
      </w:r>
      <w:proofErr w:type="gramStart"/>
      <w:r w:rsidRPr="000A5934">
        <w:rPr>
          <w:rFonts w:ascii="Verdana" w:hAnsi="Verdana"/>
          <w:sz w:val="24"/>
          <w:szCs w:val="24"/>
        </w:rPr>
        <w:t>Transcribed from a file provided by the author.</w:t>
      </w:r>
      <w:proofErr w:type="gramEnd"/>
      <w:r w:rsidRPr="000A5934">
        <w:rPr>
          <w:rFonts w:ascii="Verdana" w:hAnsi="Verdana"/>
          <w:sz w:val="24"/>
          <w:szCs w:val="24"/>
        </w:rPr>
        <w:t xml:space="preserve"> </w:t>
      </w:r>
      <w:proofErr w:type="gramStart"/>
      <w:r w:rsidRPr="000A5934">
        <w:rPr>
          <w:rFonts w:ascii="Verdana" w:hAnsi="Verdana"/>
          <w:sz w:val="24"/>
          <w:szCs w:val="24"/>
        </w:rPr>
        <w:t>Last revised for Access to Insight on 8 March 2011.</w:t>
      </w:r>
      <w:proofErr w:type="gramEnd"/>
      <w:r w:rsidRPr="000A5934">
        <w:rPr>
          <w:rFonts w:ascii="Verdana" w:hAnsi="Verdana"/>
          <w:sz w:val="24"/>
          <w:szCs w:val="24"/>
        </w:rPr>
        <w:t xml:space="preserve"> </w:t>
      </w:r>
    </w:p>
    <w:p w:rsidR="000A5934" w:rsidRPr="000A5934" w:rsidRDefault="000A5934" w:rsidP="000A5934">
      <w:pPr>
        <w:rPr>
          <w:rFonts w:ascii="Verdana" w:hAnsi="Verdana"/>
          <w:sz w:val="24"/>
          <w:szCs w:val="24"/>
        </w:rPr>
      </w:pPr>
      <w:r>
        <w:rPr>
          <w:rFonts w:ascii="Verdana" w:hAnsi="Verdana"/>
          <w:b/>
          <w:bCs/>
          <w:sz w:val="24"/>
          <w:szCs w:val="24"/>
        </w:rPr>
        <w:t>Source</w:t>
      </w:r>
      <w:r w:rsidRPr="000A5934">
        <w:rPr>
          <w:rFonts w:ascii="Verdana" w:hAnsi="Verdana"/>
          <w:sz w:val="24"/>
          <w:szCs w:val="24"/>
        </w:rPr>
        <w:t xml:space="preserve">: "Right Speech", by </w:t>
      </w:r>
      <w:proofErr w:type="spellStart"/>
      <w:r w:rsidRPr="000A5934">
        <w:rPr>
          <w:rFonts w:ascii="Verdana" w:hAnsi="Verdana"/>
          <w:sz w:val="24"/>
          <w:szCs w:val="24"/>
        </w:rPr>
        <w:t>Thanissaro</w:t>
      </w:r>
      <w:proofErr w:type="spellEnd"/>
      <w:r w:rsidRPr="000A5934">
        <w:rPr>
          <w:rFonts w:ascii="Verdana" w:hAnsi="Verdana"/>
          <w:sz w:val="24"/>
          <w:szCs w:val="24"/>
        </w:rPr>
        <w:t xml:space="preserve"> </w:t>
      </w:r>
      <w:proofErr w:type="spellStart"/>
      <w:r w:rsidRPr="000A5934">
        <w:rPr>
          <w:rFonts w:ascii="Verdana" w:hAnsi="Verdana"/>
          <w:sz w:val="24"/>
          <w:szCs w:val="24"/>
        </w:rPr>
        <w:t>Bhikkhu</w:t>
      </w:r>
      <w:proofErr w:type="spellEnd"/>
      <w:r w:rsidRPr="000A5934">
        <w:rPr>
          <w:rFonts w:ascii="Verdana" w:hAnsi="Verdana"/>
          <w:sz w:val="24"/>
          <w:szCs w:val="24"/>
        </w:rPr>
        <w:t xml:space="preserve">. </w:t>
      </w:r>
      <w:proofErr w:type="gramStart"/>
      <w:r w:rsidRPr="000A5934">
        <w:rPr>
          <w:rFonts w:ascii="Verdana" w:hAnsi="Verdana"/>
          <w:i/>
          <w:iCs/>
          <w:sz w:val="24"/>
          <w:szCs w:val="24"/>
        </w:rPr>
        <w:t>Access to Insight (Legacy Edition)</w:t>
      </w:r>
      <w:r w:rsidRPr="000A5934">
        <w:rPr>
          <w:rFonts w:ascii="Verdana" w:hAnsi="Verdana"/>
          <w:sz w:val="24"/>
          <w:szCs w:val="24"/>
        </w:rPr>
        <w:t xml:space="preserve">, 8 March 2011, </w:t>
      </w:r>
      <w:hyperlink r:id="rId8" w:history="1">
        <w:r w:rsidRPr="000A5934">
          <w:rPr>
            <w:rStyle w:val="Hyperlink"/>
            <w:rFonts w:ascii="Verdana" w:hAnsi="Verdana"/>
            <w:sz w:val="24"/>
            <w:szCs w:val="24"/>
          </w:rPr>
          <w:t>http://www.accesstoinsight.org/lib/authors/thanissaro/speech.html</w:t>
        </w:r>
      </w:hyperlink>
      <w:r w:rsidRPr="000A5934">
        <w:rPr>
          <w:rFonts w:ascii="Verdana" w:hAnsi="Verdana"/>
          <w:sz w:val="24"/>
          <w:szCs w:val="24"/>
        </w:rPr>
        <w:t xml:space="preserve"> .</w:t>
      </w:r>
      <w:proofErr w:type="gramEnd"/>
    </w:p>
    <w:p w:rsidR="00E24630" w:rsidRPr="000A5934" w:rsidRDefault="00FB299B">
      <w:pPr>
        <w:rPr>
          <w:rFonts w:ascii="Verdana" w:hAnsi="Verdana"/>
          <w:sz w:val="24"/>
          <w:szCs w:val="24"/>
        </w:rPr>
      </w:pPr>
    </w:p>
    <w:sectPr w:rsidR="00E24630" w:rsidRPr="000A5934" w:rsidSect="00D54AE7">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99B" w:rsidRDefault="00FB299B" w:rsidP="00D54AE7">
      <w:pPr>
        <w:spacing w:after="0" w:line="240" w:lineRule="auto"/>
      </w:pPr>
      <w:r>
        <w:separator/>
      </w:r>
    </w:p>
  </w:endnote>
  <w:endnote w:type="continuationSeparator" w:id="0">
    <w:p w:rsidR="00FB299B" w:rsidRDefault="00FB299B" w:rsidP="00D54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178"/>
      <w:docPartObj>
        <w:docPartGallery w:val="Page Numbers (Bottom of Page)"/>
        <w:docPartUnique/>
      </w:docPartObj>
    </w:sdtPr>
    <w:sdtContent>
      <w:p w:rsidR="00573EE5" w:rsidRDefault="00573EE5">
        <w:pPr>
          <w:pStyle w:val="Footer"/>
          <w:jc w:val="center"/>
        </w:pPr>
        <w:fldSimple w:instr=" PAGE   \* MERGEFORMAT ">
          <w:r>
            <w:rPr>
              <w:noProof/>
            </w:rPr>
            <w:t>2</w:t>
          </w:r>
        </w:fldSimple>
      </w:p>
    </w:sdtContent>
  </w:sdt>
  <w:p w:rsidR="00D54AE7" w:rsidRDefault="00D54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99B" w:rsidRDefault="00FB299B" w:rsidP="00D54AE7">
      <w:pPr>
        <w:spacing w:after="0" w:line="240" w:lineRule="auto"/>
      </w:pPr>
      <w:r>
        <w:separator/>
      </w:r>
    </w:p>
  </w:footnote>
  <w:footnote w:type="continuationSeparator" w:id="0">
    <w:p w:rsidR="00FB299B" w:rsidRDefault="00FB299B" w:rsidP="00D54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E7" w:rsidRPr="00D54AE7" w:rsidRDefault="00D54AE7">
    <w:pPr>
      <w:pStyle w:val="Header"/>
      <w:rPr>
        <w:rFonts w:ascii="Verdana" w:hAnsi="Verdana"/>
        <w:sz w:val="20"/>
        <w:szCs w:val="20"/>
      </w:rPr>
    </w:pPr>
    <w:r>
      <w:rPr>
        <w:rFonts w:ascii="Verdana" w:hAnsi="Verdana"/>
        <w:sz w:val="20"/>
        <w:szCs w:val="20"/>
      </w:rPr>
      <w:t>Right Speech</w:t>
    </w:r>
  </w:p>
  <w:p w:rsidR="00D54AE7" w:rsidRDefault="00D54A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5934"/>
    <w:rsid w:val="000A5934"/>
    <w:rsid w:val="000E1F16"/>
    <w:rsid w:val="00381B09"/>
    <w:rsid w:val="00573EE5"/>
    <w:rsid w:val="00695382"/>
    <w:rsid w:val="00732ADB"/>
    <w:rsid w:val="00AD00D9"/>
    <w:rsid w:val="00D54AE7"/>
    <w:rsid w:val="00FB299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934"/>
    <w:rPr>
      <w:color w:val="0000FF" w:themeColor="hyperlink"/>
      <w:u w:val="single"/>
    </w:rPr>
  </w:style>
  <w:style w:type="paragraph" w:styleId="Header">
    <w:name w:val="header"/>
    <w:basedOn w:val="Normal"/>
    <w:link w:val="HeaderChar"/>
    <w:uiPriority w:val="99"/>
    <w:unhideWhenUsed/>
    <w:rsid w:val="00D54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AE7"/>
  </w:style>
  <w:style w:type="paragraph" w:styleId="Footer">
    <w:name w:val="footer"/>
    <w:basedOn w:val="Normal"/>
    <w:link w:val="FooterChar"/>
    <w:uiPriority w:val="99"/>
    <w:unhideWhenUsed/>
    <w:rsid w:val="00D54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AE7"/>
  </w:style>
</w:styles>
</file>

<file path=word/webSettings.xml><?xml version="1.0" encoding="utf-8"?>
<w:webSettings xmlns:r="http://schemas.openxmlformats.org/officeDocument/2006/relationships" xmlns:w="http://schemas.openxmlformats.org/wordprocessingml/2006/main">
  <w:divs>
    <w:div w:id="644428337">
      <w:bodyDiv w:val="1"/>
      <w:marLeft w:val="0"/>
      <w:marRight w:val="0"/>
      <w:marTop w:val="0"/>
      <w:marBottom w:val="0"/>
      <w:divBdr>
        <w:top w:val="none" w:sz="0" w:space="0" w:color="auto"/>
        <w:left w:val="none" w:sz="0" w:space="0" w:color="auto"/>
        <w:bottom w:val="none" w:sz="0" w:space="0" w:color="auto"/>
        <w:right w:val="none" w:sz="0" w:space="0" w:color="auto"/>
      </w:divBdr>
      <w:divsChild>
        <w:div w:id="1999259394">
          <w:marLeft w:val="0"/>
          <w:marRight w:val="0"/>
          <w:marTop w:val="100"/>
          <w:marBottom w:val="100"/>
          <w:divBdr>
            <w:top w:val="none" w:sz="0" w:space="0" w:color="auto"/>
            <w:left w:val="none" w:sz="0" w:space="0" w:color="auto"/>
            <w:bottom w:val="none" w:sz="0" w:space="0" w:color="auto"/>
            <w:right w:val="none" w:sz="0" w:space="0" w:color="auto"/>
          </w:divBdr>
          <w:divsChild>
            <w:div w:id="394546597">
              <w:marLeft w:val="0"/>
              <w:marRight w:val="0"/>
              <w:marTop w:val="0"/>
              <w:marBottom w:val="120"/>
              <w:divBdr>
                <w:top w:val="none" w:sz="0" w:space="0" w:color="auto"/>
                <w:left w:val="none" w:sz="0" w:space="0" w:color="auto"/>
                <w:bottom w:val="single" w:sz="4" w:space="0" w:color="CCCCCC"/>
                <w:right w:val="none" w:sz="0" w:space="0" w:color="auto"/>
              </w:divBdr>
              <w:divsChild>
                <w:div w:id="1283534069">
                  <w:marLeft w:val="0"/>
                  <w:marRight w:val="0"/>
                  <w:marTop w:val="0"/>
                  <w:marBottom w:val="0"/>
                  <w:divBdr>
                    <w:top w:val="none" w:sz="0" w:space="0" w:color="auto"/>
                    <w:left w:val="none" w:sz="0" w:space="0" w:color="auto"/>
                    <w:bottom w:val="none" w:sz="0" w:space="0" w:color="auto"/>
                    <w:right w:val="none" w:sz="0" w:space="0" w:color="auto"/>
                  </w:divBdr>
                </w:div>
                <w:div w:id="1263220148">
                  <w:marLeft w:val="0"/>
                  <w:marRight w:val="0"/>
                  <w:marTop w:val="24"/>
                  <w:marBottom w:val="0"/>
                  <w:divBdr>
                    <w:top w:val="none" w:sz="0" w:space="0" w:color="auto"/>
                    <w:left w:val="none" w:sz="0" w:space="0" w:color="auto"/>
                    <w:bottom w:val="none" w:sz="0" w:space="0" w:color="auto"/>
                    <w:right w:val="none" w:sz="0" w:space="0" w:color="auto"/>
                  </w:divBdr>
                </w:div>
                <w:div w:id="1689873523">
                  <w:marLeft w:val="0"/>
                  <w:marRight w:val="0"/>
                  <w:marTop w:val="0"/>
                  <w:marBottom w:val="0"/>
                  <w:divBdr>
                    <w:top w:val="none" w:sz="0" w:space="0" w:color="auto"/>
                    <w:left w:val="none" w:sz="0" w:space="0" w:color="auto"/>
                    <w:bottom w:val="none" w:sz="0" w:space="0" w:color="auto"/>
                    <w:right w:val="none" w:sz="0" w:space="0" w:color="auto"/>
                  </w:divBdr>
                </w:div>
                <w:div w:id="364910125">
                  <w:marLeft w:val="0"/>
                  <w:marRight w:val="0"/>
                  <w:marTop w:val="0"/>
                  <w:marBottom w:val="0"/>
                  <w:divBdr>
                    <w:top w:val="none" w:sz="0" w:space="0" w:color="auto"/>
                    <w:left w:val="none" w:sz="0" w:space="0" w:color="auto"/>
                    <w:bottom w:val="none" w:sz="0" w:space="0" w:color="auto"/>
                    <w:right w:val="none" w:sz="0" w:space="0" w:color="auto"/>
                  </w:divBdr>
                </w:div>
                <w:div w:id="1483427032">
                  <w:marLeft w:val="0"/>
                  <w:marRight w:val="0"/>
                  <w:marTop w:val="0"/>
                  <w:marBottom w:val="0"/>
                  <w:divBdr>
                    <w:top w:val="none" w:sz="0" w:space="0" w:color="auto"/>
                    <w:left w:val="none" w:sz="0" w:space="0" w:color="auto"/>
                    <w:bottom w:val="none" w:sz="0" w:space="0" w:color="auto"/>
                    <w:right w:val="none" w:sz="0" w:space="0" w:color="auto"/>
                  </w:divBdr>
                </w:div>
              </w:divsChild>
            </w:div>
            <w:div w:id="656424929">
              <w:marLeft w:val="0"/>
              <w:marRight w:val="0"/>
              <w:marTop w:val="0"/>
              <w:marBottom w:val="0"/>
              <w:divBdr>
                <w:top w:val="none" w:sz="0" w:space="0" w:color="auto"/>
                <w:left w:val="none" w:sz="0" w:space="0" w:color="auto"/>
                <w:bottom w:val="none" w:sz="0" w:space="0" w:color="auto"/>
                <w:right w:val="none" w:sz="0" w:space="0" w:color="auto"/>
              </w:divBdr>
              <w:divsChild>
                <w:div w:id="1180122054">
                  <w:marLeft w:val="0"/>
                  <w:marRight w:val="0"/>
                  <w:marTop w:val="0"/>
                  <w:marBottom w:val="0"/>
                  <w:divBdr>
                    <w:top w:val="none" w:sz="0" w:space="0" w:color="auto"/>
                    <w:left w:val="none" w:sz="0" w:space="0" w:color="auto"/>
                    <w:bottom w:val="none" w:sz="0" w:space="0" w:color="auto"/>
                    <w:right w:val="none" w:sz="0" w:space="0" w:color="auto"/>
                  </w:divBdr>
                </w:div>
              </w:divsChild>
            </w:div>
            <w:div w:id="114373919">
              <w:marLeft w:val="0"/>
              <w:marRight w:val="0"/>
              <w:marTop w:val="0"/>
              <w:marBottom w:val="0"/>
              <w:divBdr>
                <w:top w:val="none" w:sz="0" w:space="0" w:color="auto"/>
                <w:left w:val="none" w:sz="0" w:space="0" w:color="auto"/>
                <w:bottom w:val="none" w:sz="0" w:space="0" w:color="auto"/>
                <w:right w:val="none" w:sz="0" w:space="0" w:color="auto"/>
              </w:divBdr>
              <w:divsChild>
                <w:div w:id="625503263">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473251642">
                      <w:marLeft w:val="0"/>
                      <w:marRight w:val="0"/>
                      <w:marTop w:val="0"/>
                      <w:marBottom w:val="72"/>
                      <w:divBdr>
                        <w:top w:val="none" w:sz="0" w:space="0" w:color="auto"/>
                        <w:left w:val="none" w:sz="0" w:space="0" w:color="auto"/>
                        <w:bottom w:val="none" w:sz="0" w:space="0" w:color="auto"/>
                        <w:right w:val="none" w:sz="0" w:space="0" w:color="auto"/>
                      </w:divBdr>
                      <w:divsChild>
                        <w:div w:id="818309001">
                          <w:marLeft w:val="0"/>
                          <w:marRight w:val="0"/>
                          <w:marTop w:val="0"/>
                          <w:marBottom w:val="0"/>
                          <w:divBdr>
                            <w:top w:val="none" w:sz="0" w:space="0" w:color="auto"/>
                            <w:left w:val="none" w:sz="0" w:space="0" w:color="auto"/>
                            <w:bottom w:val="none" w:sz="0" w:space="0" w:color="auto"/>
                            <w:right w:val="none" w:sz="0" w:space="0" w:color="auto"/>
                          </w:divBdr>
                        </w:div>
                        <w:div w:id="702512496">
                          <w:marLeft w:val="0"/>
                          <w:marRight w:val="0"/>
                          <w:marTop w:val="0"/>
                          <w:marBottom w:val="0"/>
                          <w:divBdr>
                            <w:top w:val="none" w:sz="0" w:space="0" w:color="auto"/>
                            <w:left w:val="none" w:sz="0" w:space="0" w:color="auto"/>
                            <w:bottom w:val="none" w:sz="0" w:space="0" w:color="auto"/>
                            <w:right w:val="none" w:sz="0" w:space="0" w:color="auto"/>
                          </w:divBdr>
                        </w:div>
                      </w:divsChild>
                    </w:div>
                    <w:div w:id="195817181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743093295">
      <w:bodyDiv w:val="1"/>
      <w:marLeft w:val="0"/>
      <w:marRight w:val="0"/>
      <w:marTop w:val="0"/>
      <w:marBottom w:val="0"/>
      <w:divBdr>
        <w:top w:val="none" w:sz="0" w:space="0" w:color="auto"/>
        <w:left w:val="none" w:sz="0" w:space="0" w:color="auto"/>
        <w:bottom w:val="none" w:sz="0" w:space="0" w:color="auto"/>
        <w:right w:val="none" w:sz="0" w:space="0" w:color="auto"/>
      </w:divBdr>
      <w:divsChild>
        <w:div w:id="1998418878">
          <w:marLeft w:val="0"/>
          <w:marRight w:val="0"/>
          <w:marTop w:val="100"/>
          <w:marBottom w:val="100"/>
          <w:divBdr>
            <w:top w:val="none" w:sz="0" w:space="0" w:color="auto"/>
            <w:left w:val="none" w:sz="0" w:space="0" w:color="auto"/>
            <w:bottom w:val="none" w:sz="0" w:space="0" w:color="auto"/>
            <w:right w:val="none" w:sz="0" w:space="0" w:color="auto"/>
          </w:divBdr>
          <w:divsChild>
            <w:div w:id="840967864">
              <w:marLeft w:val="0"/>
              <w:marRight w:val="0"/>
              <w:marTop w:val="0"/>
              <w:marBottom w:val="60"/>
              <w:divBdr>
                <w:top w:val="none" w:sz="0" w:space="0" w:color="auto"/>
                <w:left w:val="none" w:sz="0" w:space="0" w:color="auto"/>
                <w:bottom w:val="single" w:sz="2" w:space="0" w:color="CCCCCC"/>
                <w:right w:val="none" w:sz="0" w:space="0" w:color="auto"/>
              </w:divBdr>
              <w:divsChild>
                <w:div w:id="1763838492">
                  <w:marLeft w:val="0"/>
                  <w:marRight w:val="0"/>
                  <w:marTop w:val="0"/>
                  <w:marBottom w:val="0"/>
                  <w:divBdr>
                    <w:top w:val="none" w:sz="0" w:space="0" w:color="auto"/>
                    <w:left w:val="none" w:sz="0" w:space="0" w:color="auto"/>
                    <w:bottom w:val="none" w:sz="0" w:space="0" w:color="auto"/>
                    <w:right w:val="none" w:sz="0" w:space="0" w:color="auto"/>
                  </w:divBdr>
                </w:div>
                <w:div w:id="1334793180">
                  <w:marLeft w:val="0"/>
                  <w:marRight w:val="0"/>
                  <w:marTop w:val="12"/>
                  <w:marBottom w:val="0"/>
                  <w:divBdr>
                    <w:top w:val="none" w:sz="0" w:space="0" w:color="auto"/>
                    <w:left w:val="none" w:sz="0" w:space="0" w:color="auto"/>
                    <w:bottom w:val="none" w:sz="0" w:space="0" w:color="auto"/>
                    <w:right w:val="none" w:sz="0" w:space="0" w:color="auto"/>
                  </w:divBdr>
                </w:div>
                <w:div w:id="1266961156">
                  <w:marLeft w:val="0"/>
                  <w:marRight w:val="0"/>
                  <w:marTop w:val="0"/>
                  <w:marBottom w:val="0"/>
                  <w:divBdr>
                    <w:top w:val="none" w:sz="0" w:space="0" w:color="auto"/>
                    <w:left w:val="none" w:sz="0" w:space="0" w:color="auto"/>
                    <w:bottom w:val="none" w:sz="0" w:space="0" w:color="auto"/>
                    <w:right w:val="none" w:sz="0" w:space="0" w:color="auto"/>
                  </w:divBdr>
                </w:div>
                <w:div w:id="1984581313">
                  <w:marLeft w:val="0"/>
                  <w:marRight w:val="0"/>
                  <w:marTop w:val="0"/>
                  <w:marBottom w:val="0"/>
                  <w:divBdr>
                    <w:top w:val="none" w:sz="0" w:space="0" w:color="auto"/>
                    <w:left w:val="none" w:sz="0" w:space="0" w:color="auto"/>
                    <w:bottom w:val="none" w:sz="0" w:space="0" w:color="auto"/>
                    <w:right w:val="none" w:sz="0" w:space="0" w:color="auto"/>
                  </w:divBdr>
                </w:div>
                <w:div w:id="1338995995">
                  <w:marLeft w:val="0"/>
                  <w:marRight w:val="0"/>
                  <w:marTop w:val="0"/>
                  <w:marBottom w:val="0"/>
                  <w:divBdr>
                    <w:top w:val="none" w:sz="0" w:space="0" w:color="auto"/>
                    <w:left w:val="none" w:sz="0" w:space="0" w:color="auto"/>
                    <w:bottom w:val="none" w:sz="0" w:space="0" w:color="auto"/>
                    <w:right w:val="none" w:sz="0" w:space="0" w:color="auto"/>
                  </w:divBdr>
                </w:div>
              </w:divsChild>
            </w:div>
            <w:div w:id="1733967017">
              <w:marLeft w:val="0"/>
              <w:marRight w:val="0"/>
              <w:marTop w:val="0"/>
              <w:marBottom w:val="0"/>
              <w:divBdr>
                <w:top w:val="none" w:sz="0" w:space="0" w:color="auto"/>
                <w:left w:val="none" w:sz="0" w:space="0" w:color="auto"/>
                <w:bottom w:val="none" w:sz="0" w:space="0" w:color="auto"/>
                <w:right w:val="none" w:sz="0" w:space="0" w:color="auto"/>
              </w:divBdr>
              <w:divsChild>
                <w:div w:id="1728333381">
                  <w:marLeft w:val="0"/>
                  <w:marRight w:val="0"/>
                  <w:marTop w:val="0"/>
                  <w:marBottom w:val="0"/>
                  <w:divBdr>
                    <w:top w:val="none" w:sz="0" w:space="0" w:color="auto"/>
                    <w:left w:val="none" w:sz="0" w:space="0" w:color="auto"/>
                    <w:bottom w:val="none" w:sz="0" w:space="0" w:color="auto"/>
                    <w:right w:val="none" w:sz="0" w:space="0" w:color="auto"/>
                  </w:divBdr>
                </w:div>
              </w:divsChild>
            </w:div>
            <w:div w:id="1092046910">
              <w:marLeft w:val="0"/>
              <w:marRight w:val="0"/>
              <w:marTop w:val="0"/>
              <w:marBottom w:val="0"/>
              <w:divBdr>
                <w:top w:val="none" w:sz="0" w:space="0" w:color="auto"/>
                <w:left w:val="none" w:sz="0" w:space="0" w:color="auto"/>
                <w:bottom w:val="none" w:sz="0" w:space="0" w:color="auto"/>
                <w:right w:val="none" w:sz="0" w:space="0" w:color="auto"/>
              </w:divBdr>
              <w:divsChild>
                <w:div w:id="1543322673">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281807741">
                      <w:marLeft w:val="0"/>
                      <w:marRight w:val="0"/>
                      <w:marTop w:val="0"/>
                      <w:marBottom w:val="72"/>
                      <w:divBdr>
                        <w:top w:val="none" w:sz="0" w:space="0" w:color="auto"/>
                        <w:left w:val="none" w:sz="0" w:space="0" w:color="auto"/>
                        <w:bottom w:val="none" w:sz="0" w:space="0" w:color="auto"/>
                        <w:right w:val="none" w:sz="0" w:space="0" w:color="auto"/>
                      </w:divBdr>
                      <w:divsChild>
                        <w:div w:id="1037774012">
                          <w:marLeft w:val="0"/>
                          <w:marRight w:val="0"/>
                          <w:marTop w:val="0"/>
                          <w:marBottom w:val="0"/>
                          <w:divBdr>
                            <w:top w:val="none" w:sz="0" w:space="0" w:color="auto"/>
                            <w:left w:val="none" w:sz="0" w:space="0" w:color="auto"/>
                            <w:bottom w:val="none" w:sz="0" w:space="0" w:color="auto"/>
                            <w:right w:val="none" w:sz="0" w:space="0" w:color="auto"/>
                          </w:divBdr>
                        </w:div>
                        <w:div w:id="1228685954">
                          <w:marLeft w:val="0"/>
                          <w:marRight w:val="0"/>
                          <w:marTop w:val="0"/>
                          <w:marBottom w:val="0"/>
                          <w:divBdr>
                            <w:top w:val="none" w:sz="0" w:space="0" w:color="auto"/>
                            <w:left w:val="none" w:sz="0" w:space="0" w:color="auto"/>
                            <w:bottom w:val="none" w:sz="0" w:space="0" w:color="auto"/>
                            <w:right w:val="none" w:sz="0" w:space="0" w:color="auto"/>
                          </w:divBdr>
                        </w:div>
                      </w:divsChild>
                    </w:div>
                    <w:div w:id="97421607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lib/authors/thanissaro/speech.html" TargetMode="Externa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3262</Characters>
  <Application>Microsoft Office Word</Application>
  <DocSecurity>0</DocSecurity>
  <Lines>27</Lines>
  <Paragraphs>7</Paragraphs>
  <ScaleCrop>false</ScaleCrop>
  <Company>Hewlett-Packard Company</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2015-02-10T21:27:00Z</dcterms:created>
  <dcterms:modified xsi:type="dcterms:W3CDTF">2015-02-10T21:30:00Z</dcterms:modified>
</cp:coreProperties>
</file>