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78" w:rsidRPr="0089109A" w:rsidRDefault="0089109A" w:rsidP="004E429E">
      <w:pPr>
        <w:keepNext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AU"/>
        </w:rPr>
        <w:t>Life's Highest Blessings – A Commentary</w:t>
      </w:r>
    </w:p>
    <w:p w:rsidR="00174E78" w:rsidRPr="0089109A" w:rsidRDefault="00174E78" w:rsidP="00174E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9109A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 Buddha was once asked what constituted the highest blessings</w:t>
      </w:r>
      <w:r w:rsidR="0089109A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in life</w:t>
      </w:r>
      <w:r w:rsidRPr="0089109A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 His answer provides a checklist of what is most valuable in this life.</w:t>
      </w:r>
    </w:p>
    <w:p w:rsidR="00174E78" w:rsidRPr="0024077C" w:rsidRDefault="00501C3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n</w:t>
      </w:r>
      <w:r w:rsidR="00174E78" w:rsidRPr="0024077C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ot associate with fools.</w:t>
      </w:r>
    </w:p>
    <w:p w:rsidR="00174E78" w:rsidRPr="0024077C" w:rsidRDefault="00174E78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</w:t>
      </w:r>
      <w:r w:rsidR="0024077C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is is th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ose who drag </w:t>
      </w:r>
      <w:r w:rsidR="00E65515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one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down with their foolishness; </w:t>
      </w:r>
      <w:r w:rsidR="0024077C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also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includes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drunkards, layabouts</w:t>
      </w:r>
      <w:r w:rsidR="0089109A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etc.</w:t>
      </w:r>
    </w:p>
    <w:p w:rsidR="0089109A" w:rsidRPr="0089109A" w:rsidRDefault="0089109A" w:rsidP="00174E78">
      <w:pPr>
        <w:spacing w:after="0" w:line="240" w:lineRule="auto"/>
        <w:ind w:left="735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24077C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associate with the wise.</w:t>
      </w:r>
    </w:p>
    <w:p w:rsidR="00174E78" w:rsidRPr="0024077C" w:rsidRDefault="0024077C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refers to t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hose who encourage </w:t>
      </w:r>
      <w:r w:rsidR="00E65515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one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to grow spiritually. The Buddha emphasized the importance of good companionship in many ways</w:t>
      </w:r>
      <w:r w:rsidR="0089109A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</w:t>
      </w:r>
      <w:r w:rsidR="0089109A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W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hen </w:t>
      </w:r>
      <w:proofErr w:type="spellStart"/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Ananda</w:t>
      </w:r>
      <w:proofErr w:type="spellEnd"/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remarked that good friends were half of the </w:t>
      </w:r>
      <w:r w:rsidR="0089109A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oly </w:t>
      </w:r>
      <w:r w:rsidR="0089109A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l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ife, </w:t>
      </w:r>
      <w:r w:rsidR="0089109A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 Buddha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replied</w:t>
      </w:r>
      <w:r w:rsidR="0089109A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,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"Say not so! Good friends are the whole of the </w:t>
      </w:r>
      <w:r w:rsidR="0089109A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oly </w:t>
      </w:r>
      <w:r w:rsidR="0089109A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l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ife!"</w:t>
      </w:r>
    </w:p>
    <w:p w:rsidR="0089109A" w:rsidRPr="0089109A" w:rsidRDefault="0089109A" w:rsidP="00174E78">
      <w:pPr>
        <w:spacing w:after="0" w:line="240" w:lineRule="auto"/>
        <w:ind w:left="735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24077C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pay re</w:t>
      </w:r>
      <w:r w:rsidR="0024077C" w:rsidRPr="0024077C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s</w:t>
      </w:r>
      <w:r w:rsidRPr="0024077C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pects where they are due</w:t>
      </w:r>
      <w:r w:rsid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reverencing those worthy of respect.</w:t>
      </w:r>
    </w:p>
    <w:p w:rsidR="00174E78" w:rsidRPr="0024077C" w:rsidRDefault="0024077C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includes m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aking </w:t>
      </w:r>
      <w:proofErr w:type="spellStart"/>
      <w:r w:rsidR="00174E78" w:rsidRPr="0024077C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puja</w:t>
      </w:r>
      <w:proofErr w:type="spellEnd"/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to the Triple Jewel,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as well as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honouring </w:t>
      </w:r>
      <w:r w:rsidR="00E65515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one's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teachers and elders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 T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 have this opportunity is a blessing not to be missed!</w:t>
      </w:r>
    </w:p>
    <w:p w:rsidR="0024077C" w:rsidRPr="0089109A" w:rsidRDefault="0024077C" w:rsidP="00174E78">
      <w:pPr>
        <w:spacing w:after="0" w:line="240" w:lineRule="auto"/>
        <w:ind w:left="735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24077C" w:rsidRDefault="0024077C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</w:t>
      </w:r>
      <w:r w:rsidR="00174E78" w:rsidRPr="0024077C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o reside in a suitable location.</w:t>
      </w:r>
    </w:p>
    <w:p w:rsidR="00174E78" w:rsidRDefault="00E65515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is a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place congenial to life, peaceful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and with such a society and economy that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one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can live free from want and fear.</w:t>
      </w:r>
    </w:p>
    <w:p w:rsidR="00E65515" w:rsidRPr="0024077C" w:rsidRDefault="00E65515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E65515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E65515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have previously done meritorious deeds</w:t>
      </w:r>
      <w:r w:rsidR="009F24EF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having made merit in the past</w:t>
      </w:r>
      <w:r w:rsidRPr="00E65515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174E78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Thus, </w:t>
      </w:r>
      <w:r w:rsidR="00E65515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one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can enjoy the fruit now. But don't be </w:t>
      </w:r>
      <w:r w:rsidR="00E65515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a person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who just lives off </w:t>
      </w:r>
      <w:r w:rsidR="00E65515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he</w:t>
      </w:r>
      <w:r w:rsidR="00E65515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i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r capital! Invest in yourself by making more good merit now.</w:t>
      </w:r>
    </w:p>
    <w:p w:rsidR="00E65515" w:rsidRPr="0024077C" w:rsidRDefault="00E65515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E65515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E65515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be heading in the right direction</w:t>
      </w:r>
      <w:r w:rsid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having one's mind properly directed.</w:t>
      </w:r>
    </w:p>
    <w:p w:rsidR="00174E78" w:rsidRDefault="00174E78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If </w:t>
      </w:r>
      <w:r w:rsidR="00E65515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one is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advancing spiritually, growing in wisdom and compassion, then </w:t>
      </w:r>
      <w:r w:rsidR="00E65515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one is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surely blessed.</w:t>
      </w:r>
    </w:p>
    <w:p w:rsidR="00E65515" w:rsidRPr="0024077C" w:rsidRDefault="00E65515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24077C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E65515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have much learning</w:t>
      </w:r>
      <w:r w:rsid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including some profound learning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</w:t>
      </w:r>
    </w:p>
    <w:p w:rsidR="00174E78" w:rsidRDefault="001F3818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is b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eing well educated in the broadest sense; a well-rounded individual. In particular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to have knowledge of the </w:t>
      </w:r>
      <w:proofErr w:type="spellStart"/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Dhamma</w:t>
      </w:r>
      <w:proofErr w:type="spellEnd"/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is to possess a jewel beyond price.</w:t>
      </w:r>
    </w:p>
    <w:p w:rsidR="00E65515" w:rsidRPr="0024077C" w:rsidRDefault="00E65515" w:rsidP="00E65515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1F3818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be skilled and knowledgeable</w:t>
      </w:r>
      <w:r w:rsid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having proficiency in one's work</w:t>
      </w:r>
      <w:r w:rsidRP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174E78" w:rsidP="001F3818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Every useful skill </w:t>
      </w:r>
      <w:r w:rsidR="001F3818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one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possess</w:t>
      </w:r>
      <w:r w:rsidR="001F3818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es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, crafts, trades, </w:t>
      </w:r>
      <w:r w:rsidR="001F3818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or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special knowledge can be of some use in improving life for </w:t>
      </w:r>
      <w:r w:rsidR="001F3818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one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sel</w:t>
      </w:r>
      <w:r w:rsidR="001F3818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f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and others.</w:t>
      </w:r>
    </w:p>
    <w:p w:rsidR="001F3818" w:rsidRPr="0024077C" w:rsidRDefault="001F3818" w:rsidP="001F3818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1F3818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be restrained by a moral code</w:t>
      </w:r>
      <w:r w:rsid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having well-learned moral discipline</w:t>
      </w:r>
      <w:r w:rsidRP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174E78" w:rsidP="001F3818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 sound morality is the basis of peace and happiness.</w:t>
      </w:r>
    </w:p>
    <w:p w:rsidR="00174E78" w:rsidRPr="001F3818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have beautiful speech</w:t>
      </w:r>
      <w:r w:rsid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gracious and kindly speech</w:t>
      </w:r>
      <w:r w:rsidRPr="001F3818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FD0224" w:rsidP="001F3818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This is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truthful, timely,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and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pleasant speech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connected with meaning.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It is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speech that others are delighted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with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and improved by hearing.</w:t>
      </w:r>
    </w:p>
    <w:p w:rsidR="001F3818" w:rsidRPr="0024077C" w:rsidRDefault="001F3818" w:rsidP="001F3818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be a support for </w:t>
      </w:r>
      <w:r w:rsid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one's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parents.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The opportunity to repay the enormous debt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one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owe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s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to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one's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mother and father should be seen as a blessing and not as a burden.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501C3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</w:t>
      </w:r>
      <w:r w:rsidR="00174E78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cherish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one's </w:t>
      </w:r>
      <w:r w:rsidR="00174E78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wife and child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ren</w:t>
      </w:r>
      <w:r w:rsidR="00174E78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. </w:t>
      </w:r>
    </w:p>
    <w:p w:rsidR="00174E78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This is to have a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happy family life.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make one's livelihood without difficulty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that is, business pursuits that are peaceful and free from conflicts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is to have a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wholesome occupation that one does well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at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and enjoys.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make gifts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to engage in acts of giving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Giving is a source of joy for both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the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giver and receiver. </w:t>
      </w:r>
      <w:proofErr w:type="gramStart"/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Be</w:t>
      </w:r>
      <w:proofErr w:type="gramEnd"/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one blessed with a generous spirit.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live in accord with the </w:t>
      </w:r>
      <w:proofErr w:type="spellStart"/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Dhamma</w:t>
      </w:r>
      <w:proofErr w:type="spellEnd"/>
      <w:r w:rsid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that is, one's conduct is according to the </w:t>
      </w:r>
      <w:proofErr w:type="spellStart"/>
      <w:r w:rsid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Dhamma</w:t>
      </w:r>
      <w:proofErr w:type="spellEnd"/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To have heard the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oly </w:t>
      </w:r>
      <w:proofErr w:type="spellStart"/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D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hamma</w:t>
      </w:r>
      <w:proofErr w:type="spellEnd"/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in this life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and to have the capacity and opportunity to practice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it,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is a rare and wonderful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privilege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24077C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help 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one's relatives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</w:t>
      </w:r>
    </w:p>
    <w:p w:rsidR="00174E78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means t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 have a functioning extended family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either in the traditional sense or a community of friends and colleagues.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24077C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let one's actions be 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blameless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</w:t>
      </w:r>
    </w:p>
    <w:p w:rsidR="00174E78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means l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iving one's life in an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irreproachable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way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– where there is n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othing to hide, nothing to fear,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or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nothing to regret.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24077C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</w:t>
      </w:r>
      <w:r w:rsidR="0024077C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shun evil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</w:t>
      </w:r>
    </w:p>
    <w:p w:rsidR="00501C3E" w:rsidRPr="00501C3E" w:rsidRDefault="00501C3E" w:rsidP="00501C3E">
      <w:pPr>
        <w:pStyle w:val="ListParagraph"/>
        <w:spacing w:after="0" w:line="240" w:lineRule="auto"/>
        <w:ind w:left="644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ab/>
        <w:t>This is to reject, turn away from, or spurn any evil.</w:t>
      </w:r>
    </w:p>
    <w:p w:rsidR="00501C3E" w:rsidRPr="00501C3E" w:rsidRDefault="00501C3E" w:rsidP="00501C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501C3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</w:t>
      </w:r>
      <w:r w:rsidR="00174E78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abstain from evil.</w:t>
      </w:r>
    </w:p>
    <w:p w:rsidR="00174E78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is h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aving the inclination of mind that instinctively recoils from evil as if from a red hot iron ball.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refrain from intoxicants.</w:t>
      </w:r>
    </w:p>
    <w:p w:rsidR="00174E78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is n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ot to need those substances which dull our precious human consciousness.</w:t>
      </w:r>
    </w:p>
    <w:p w:rsidR="00501C3E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9F24EF" w:rsidRPr="0024077C" w:rsidRDefault="009F24EF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501C3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n</w:t>
      </w:r>
      <w:r w:rsidR="00174E78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ot be heedless of the </w:t>
      </w:r>
      <w:proofErr w:type="spellStart"/>
      <w:r w:rsidR="00174E78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Dhamma</w:t>
      </w:r>
      <w:proofErr w:type="spellEnd"/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but diligent in practicing what is the </w:t>
      </w:r>
      <w:proofErr w:type="spellStart"/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Dhamma</w:t>
      </w:r>
      <w:proofErr w:type="spellEnd"/>
      <w:r w:rsidR="00174E78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includes b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eing mindful and compassionate; going through life with eyes and heart open.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Giving a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ttention to details!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24077C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be respectful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to have reverence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Respect for the conventions is to make the life into a beautiful dance. Respect for the Buddha nature of all beings is the root of refined manners.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be humble</w:t>
      </w:r>
      <w:r w:rsid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having humility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Pride goe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s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before a fall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, but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 meek shall inherit the earth.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24077C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be content – having contentment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Contentment with little is the magical wish-fulfilling gem! It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is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also a healthy attitude for our planet right now.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have gratitude</w:t>
      </w:r>
      <w:r w:rsid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an attitude of gratefulness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The Buddha said that gratitude is rare to find in this world.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One must always r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emember that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one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never would have gotten this far without a lot of help!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hear the </w:t>
      </w:r>
      <w:proofErr w:type="spellStart"/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Dhamma</w:t>
      </w:r>
      <w:proofErr w:type="spellEnd"/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at the right time</w:t>
      </w:r>
      <w:r w:rsid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the timely hearing of the </w:t>
      </w:r>
      <w:proofErr w:type="spellStart"/>
      <w:r w:rsid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Dhamma</w:t>
      </w:r>
      <w:proofErr w:type="spellEnd"/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Any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one who has experienced a word of teaching that touched the heart at just the right moment knows what a precious gift this can be.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have patience.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Patience is a virtue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 and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also a blessing.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One can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think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of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how much suffering comes from impatience.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be easy to admonish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having meekness when corrected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Make yourself amenable to teaching and those with something to teach will be ready to help you.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501C3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see or meet </w:t>
      </w:r>
      <w:r w:rsidR="00174E78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monks.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 robed figure of the recluse is an archetypal call to consciousness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. The monk,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together with the dead man, the sick man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and the old man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are called the four divine messengers.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discuss the </w:t>
      </w:r>
      <w:proofErr w:type="spellStart"/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Dhamma</w:t>
      </w:r>
      <w:proofErr w:type="spellEnd"/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at a suitable</w:t>
      </w:r>
      <w:r w:rsid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or proper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time.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Speaking of the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oly </w:t>
      </w:r>
      <w:proofErr w:type="spellStart"/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Dhamma</w:t>
      </w:r>
      <w:proofErr w:type="spellEnd"/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is the noblest use of the human power of speech. To be blessed with time and companions with which to speak of things tending to liberation is amazing grace indeed.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24077C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practice austerities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– that is, energetic self-restraint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</w:t>
      </w:r>
    </w:p>
    <w:p w:rsidR="00174E78" w:rsidRDefault="00174E78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In the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uddhist context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this 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includes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the practising of meditation</w:t>
      </w:r>
      <w:r w:rsidR="00501C3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– having 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 daily practice and regular retreats.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174E78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lead a h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oly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and chaste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</w:t>
      </w:r>
      <w:r w:rsidR="00501C3E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l</w:t>
      </w: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ife.</w:t>
      </w:r>
    </w:p>
    <w:p w:rsidR="00174E78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This includes living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devoted to the Eightfold Path and the seeking of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l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iberation. 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Default="00174E78" w:rsidP="00501C3E">
      <w:pPr>
        <w:pStyle w:val="ListParagraph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(The blessings which follow are supramundane.)</w:t>
      </w:r>
    </w:p>
    <w:p w:rsidR="00501C3E" w:rsidRPr="0024077C" w:rsidRDefault="00501C3E" w:rsidP="0024077C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501C3E" w:rsidRDefault="00501C3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To have insight into the </w:t>
      </w:r>
      <w:r w:rsidR="00174E78" w:rsidRPr="00501C3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Noble Truths.</w:t>
      </w:r>
    </w:p>
    <w:p w:rsidR="00174E78" w:rsidRDefault="004E429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includes the arising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of the </w:t>
      </w:r>
      <w:proofErr w:type="spellStart"/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Dhamma</w:t>
      </w:r>
      <w:proofErr w:type="spellEnd"/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ey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e.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It 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refers to a level of direct penetration well beyond the intellectual.</w:t>
      </w:r>
    </w:p>
    <w:p w:rsidR="00501C3E" w:rsidRPr="0024077C" w:rsidRDefault="00501C3E" w:rsidP="00501C3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4E429E" w:rsidRDefault="004E429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experience t</w:t>
      </w:r>
      <w:r w:rsidR="00174E78"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he realization of </w:t>
      </w:r>
      <w:proofErr w:type="spellStart"/>
      <w:r w:rsidR="00174E78"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Nibbana</w:t>
      </w:r>
      <w:proofErr w:type="spellEnd"/>
      <w:r w:rsidR="00174E78"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4E429E" w:rsidP="004E429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is g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oing through the gateless gate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it is t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he treasure beyond any price in heaven and earth.</w:t>
      </w:r>
    </w:p>
    <w:p w:rsidR="004E429E" w:rsidRPr="0024077C" w:rsidRDefault="004E429E" w:rsidP="004E429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Default="00174E78" w:rsidP="004E429E">
      <w:pPr>
        <w:pStyle w:val="ListParagraph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(The blessings which follow are the fruits of the supramundane</w:t>
      </w:r>
      <w:r w:rsidR="004E429E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</w:t>
      </w:r>
      <w:r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)</w:t>
      </w:r>
    </w:p>
    <w:p w:rsidR="004E429E" w:rsidRPr="0024077C" w:rsidRDefault="004E429E" w:rsidP="0024077C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4E429E" w:rsidRDefault="004E429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have a mind unshaken by the ups and downs of life – that is, a</w:t>
      </w:r>
      <w:r w:rsidR="00174E78"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 xml:space="preserve"> mind unshaken by contact with the world.</w:t>
      </w:r>
    </w:p>
    <w:p w:rsidR="00174E78" w:rsidRDefault="004E429E" w:rsidP="004E429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refers to b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eing in the world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but not of it.</w:t>
      </w:r>
    </w:p>
    <w:p w:rsidR="004E429E" w:rsidRPr="0024077C" w:rsidRDefault="004E429E" w:rsidP="004E429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4E429E" w:rsidRDefault="004E429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have freedom from sorrow – that is, s</w:t>
      </w:r>
      <w:r w:rsidR="00174E78"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orrowlessness.</w:t>
      </w:r>
    </w:p>
    <w:p w:rsidR="00174E78" w:rsidRDefault="004E429E" w:rsidP="004E429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is to live b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eyond the realms of suffering.</w:t>
      </w:r>
    </w:p>
    <w:p w:rsidR="004E429E" w:rsidRPr="0024077C" w:rsidRDefault="004E429E" w:rsidP="004E429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4E429E" w:rsidRDefault="004E429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have freedom from the defilements of passion – that is, the quality of s</w:t>
      </w:r>
      <w:r w:rsidR="00174E78"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tainlessness.</w:t>
      </w:r>
    </w:p>
    <w:p w:rsidR="00174E78" w:rsidRDefault="004E429E" w:rsidP="004E429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This </w:t>
      </w:r>
      <w:r w:rsidR="009F24E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is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to experience t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he end of the obscuring defilements.</w:t>
      </w:r>
    </w:p>
    <w:p w:rsidR="004E429E" w:rsidRPr="0024077C" w:rsidRDefault="004E429E" w:rsidP="004E429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174E78" w:rsidRPr="004E429E" w:rsidRDefault="004E429E" w:rsidP="002407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</w:pPr>
      <w:r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To have perfect security</w:t>
      </w:r>
      <w:r w:rsidR="00174E78" w:rsidRPr="004E429E">
        <w:rPr>
          <w:rFonts w:ascii="Verdana" w:eastAsia="Times New Roman" w:hAnsi="Verdana" w:cs="Times New Roman"/>
          <w:i/>
          <w:color w:val="000000"/>
          <w:sz w:val="24"/>
          <w:szCs w:val="24"/>
          <w:lang w:eastAsia="en-AU"/>
        </w:rPr>
        <w:t>.</w:t>
      </w:r>
    </w:p>
    <w:p w:rsidR="00174E78" w:rsidRDefault="004E429E" w:rsidP="004E429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To have perfect security so that o</w:t>
      </w:r>
      <w:r w:rsidR="00174E78" w:rsidRPr="0024077C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nce found it cannot be lost.</w:t>
      </w:r>
    </w:p>
    <w:p w:rsidR="00815063" w:rsidRDefault="00815063" w:rsidP="004E429E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15063" w:rsidRPr="0024077C" w:rsidRDefault="00815063" w:rsidP="00815063">
      <w:pPr>
        <w:pStyle w:val="ListParagraph"/>
        <w:spacing w:after="0" w:line="240" w:lineRule="auto"/>
        <w:ind w:left="144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15063" w:rsidRDefault="00815063" w:rsidP="00815063">
      <w:pPr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(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continued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)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br w:type="page"/>
      </w:r>
    </w:p>
    <w:p w:rsidR="00174E78" w:rsidRPr="0089109A" w:rsidRDefault="00174E78" w:rsidP="00174E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9109A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lastRenderedPageBreak/>
        <w:t>These are the highest blessings!</w:t>
      </w:r>
      <w:r w:rsidRPr="0089109A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br/>
        <w:t>Having accomplished this</w:t>
      </w:r>
      <w:r w:rsidRPr="0089109A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br/>
        <w:t>one is always unconquered</w:t>
      </w:r>
      <w:proofErr w:type="gramStart"/>
      <w:r w:rsidRPr="0089109A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proofErr w:type="gramEnd"/>
      <w:r w:rsidRPr="0089109A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br/>
        <w:t>one goes everywhere in peace.</w:t>
      </w:r>
      <w:r w:rsidRPr="0089109A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br/>
        <w:t>These are the blessings supreme!</w:t>
      </w:r>
    </w:p>
    <w:p w:rsidR="00174E78" w:rsidRPr="0089109A" w:rsidRDefault="00174E78" w:rsidP="00174E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proofErr w:type="gramStart"/>
      <w:r w:rsidRPr="008910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AU"/>
        </w:rPr>
        <w:t xml:space="preserve">Based on the </w:t>
      </w:r>
      <w:proofErr w:type="spellStart"/>
      <w:r w:rsidRPr="008910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AU"/>
        </w:rPr>
        <w:t>Mangala</w:t>
      </w:r>
      <w:proofErr w:type="spellEnd"/>
      <w:r w:rsidRPr="008910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AU"/>
        </w:rPr>
        <w:t xml:space="preserve"> </w:t>
      </w:r>
      <w:proofErr w:type="spellStart"/>
      <w:r w:rsidRPr="008910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AU"/>
        </w:rPr>
        <w:t>Sutta</w:t>
      </w:r>
      <w:proofErr w:type="spellEnd"/>
      <w:r w:rsidRPr="008910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AU"/>
        </w:rPr>
        <w:t xml:space="preserve"> from the </w:t>
      </w:r>
      <w:proofErr w:type="spellStart"/>
      <w:r w:rsidRPr="008910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AU"/>
        </w:rPr>
        <w:t>Sutta</w:t>
      </w:r>
      <w:proofErr w:type="spellEnd"/>
      <w:r w:rsidRPr="008910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AU"/>
        </w:rPr>
        <w:t xml:space="preserve"> </w:t>
      </w:r>
      <w:proofErr w:type="spellStart"/>
      <w:r w:rsidRPr="008910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AU"/>
        </w:rPr>
        <w:t>Nipata</w:t>
      </w:r>
      <w:proofErr w:type="spellEnd"/>
      <w:r w:rsidRPr="008910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AU"/>
        </w:rPr>
        <w:t>.</w:t>
      </w:r>
      <w:proofErr w:type="gramEnd"/>
    </w:p>
    <w:p w:rsidR="004E429E" w:rsidRDefault="004E429E" w:rsidP="004E429E">
      <w:pPr>
        <w:spacing w:before="100" w:beforeAutospacing="1" w:after="100" w:afterAutospacing="1" w:line="240" w:lineRule="auto"/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</w:pPr>
    </w:p>
    <w:p w:rsidR="00174E78" w:rsidRPr="0089109A" w:rsidRDefault="0089109A" w:rsidP="0089109A">
      <w:pPr>
        <w:spacing w:before="100" w:beforeAutospacing="1" w:after="100" w:afterAutospacing="1" w:line="240" w:lineRule="auto"/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 xml:space="preserve">Source: Based on and adapted from </w:t>
      </w:r>
      <w:r w:rsidRPr="0089109A"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>http://www.arrowriver.ca/dhamma/bless.html</w:t>
      </w:r>
      <w:r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 xml:space="preserve"> (accessed January 24, 2014)</w:t>
      </w:r>
      <w:r w:rsidR="001F3818"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 xml:space="preserve"> by Alexander Peck.</w:t>
      </w:r>
      <w:r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 xml:space="preserve"> </w:t>
      </w:r>
      <w:r w:rsidR="001F3818"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>Original text was w</w:t>
      </w:r>
      <w:r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 xml:space="preserve">ritten by </w:t>
      </w:r>
      <w:proofErr w:type="spellStart"/>
      <w:r w:rsidR="00174E78" w:rsidRPr="0089109A"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>Punnadhammo</w:t>
      </w:r>
      <w:proofErr w:type="spellEnd"/>
      <w:r w:rsidR="00174E78" w:rsidRPr="0089109A"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 xml:space="preserve"> </w:t>
      </w:r>
      <w:proofErr w:type="spellStart"/>
      <w:r w:rsidR="00174E78" w:rsidRPr="0089109A"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>Bhikkhu</w:t>
      </w:r>
      <w:proofErr w:type="spellEnd"/>
      <w:r w:rsidR="001F3818">
        <w:rPr>
          <w:rFonts w:ascii="Verdana" w:eastAsia="Times New Roman" w:hAnsi="Verdana" w:cs="Arial"/>
          <w:iCs/>
          <w:color w:val="000000"/>
          <w:sz w:val="24"/>
          <w:szCs w:val="24"/>
          <w:lang w:eastAsia="en-AU"/>
        </w:rPr>
        <w:t>.</w:t>
      </w:r>
    </w:p>
    <w:p w:rsidR="00E24630" w:rsidRPr="0089109A" w:rsidRDefault="00D05B55">
      <w:pPr>
        <w:rPr>
          <w:rFonts w:ascii="Verdana" w:hAnsi="Verdana"/>
          <w:sz w:val="24"/>
          <w:szCs w:val="24"/>
        </w:rPr>
      </w:pPr>
    </w:p>
    <w:sectPr w:rsidR="00E24630" w:rsidRPr="0089109A" w:rsidSect="00815063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55" w:rsidRDefault="00D05B55" w:rsidP="009F24EF">
      <w:pPr>
        <w:spacing w:after="0" w:line="240" w:lineRule="auto"/>
      </w:pPr>
      <w:r>
        <w:separator/>
      </w:r>
    </w:p>
  </w:endnote>
  <w:endnote w:type="continuationSeparator" w:id="0">
    <w:p w:rsidR="00D05B55" w:rsidRDefault="00D05B55" w:rsidP="009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5518"/>
      <w:docPartObj>
        <w:docPartGallery w:val="Page Numbers (Bottom of Page)"/>
        <w:docPartUnique/>
      </w:docPartObj>
    </w:sdtPr>
    <w:sdtContent>
      <w:p w:rsidR="009F24EF" w:rsidRDefault="000D51AF">
        <w:pPr>
          <w:pStyle w:val="Footer"/>
          <w:jc w:val="center"/>
        </w:pPr>
        <w:fldSimple w:instr=" PAGE   \* MERGEFORMAT ">
          <w:r w:rsidR="00815063">
            <w:rPr>
              <w:noProof/>
            </w:rPr>
            <w:t>2</w:t>
          </w:r>
        </w:fldSimple>
      </w:p>
    </w:sdtContent>
  </w:sdt>
  <w:p w:rsidR="009F24EF" w:rsidRDefault="009F2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55" w:rsidRDefault="00D05B55" w:rsidP="009F24EF">
      <w:pPr>
        <w:spacing w:after="0" w:line="240" w:lineRule="auto"/>
      </w:pPr>
      <w:r>
        <w:separator/>
      </w:r>
    </w:p>
  </w:footnote>
  <w:footnote w:type="continuationSeparator" w:id="0">
    <w:p w:rsidR="00D05B55" w:rsidRDefault="00D05B55" w:rsidP="009F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F" w:rsidRPr="009F24EF" w:rsidRDefault="009F24EF">
    <w:pPr>
      <w:pStyle w:val="Header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>Life's Highest Blessings – A Commentary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F" w:rsidRDefault="009F24EF">
    <w:pPr>
      <w:pStyle w:val="Header"/>
    </w:pPr>
  </w:p>
  <w:p w:rsidR="009F24EF" w:rsidRDefault="009F2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A10"/>
    <w:multiLevelType w:val="hybridMultilevel"/>
    <w:tmpl w:val="1298CD60"/>
    <w:lvl w:ilvl="0" w:tplc="8BC230EE">
      <w:start w:val="1"/>
      <w:numFmt w:val="decimal"/>
      <w:lvlText w:val="%1."/>
      <w:lvlJc w:val="center"/>
      <w:pPr>
        <w:ind w:left="644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47BBD"/>
    <w:multiLevelType w:val="hybridMultilevel"/>
    <w:tmpl w:val="A1409ABC"/>
    <w:lvl w:ilvl="0" w:tplc="D52A3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78"/>
    <w:rsid w:val="000204C4"/>
    <w:rsid w:val="000D51AF"/>
    <w:rsid w:val="00174E78"/>
    <w:rsid w:val="001F3818"/>
    <w:rsid w:val="0024077C"/>
    <w:rsid w:val="003006CC"/>
    <w:rsid w:val="00381B09"/>
    <w:rsid w:val="004E429E"/>
    <w:rsid w:val="00501C3E"/>
    <w:rsid w:val="007E0019"/>
    <w:rsid w:val="00815063"/>
    <w:rsid w:val="0089109A"/>
    <w:rsid w:val="009E6F3A"/>
    <w:rsid w:val="009F24EF"/>
    <w:rsid w:val="00A4666C"/>
    <w:rsid w:val="00AD00D9"/>
    <w:rsid w:val="00D05B55"/>
    <w:rsid w:val="00D9523F"/>
    <w:rsid w:val="00DD7885"/>
    <w:rsid w:val="00E65515"/>
    <w:rsid w:val="00F919AD"/>
    <w:rsid w:val="00FD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3F"/>
  </w:style>
  <w:style w:type="paragraph" w:styleId="Heading1">
    <w:name w:val="heading 1"/>
    <w:basedOn w:val="Normal"/>
    <w:link w:val="Heading1Char"/>
    <w:uiPriority w:val="9"/>
    <w:qFormat/>
    <w:rsid w:val="00174E78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E78"/>
    <w:rPr>
      <w:rFonts w:ascii="Times New Roman" w:eastAsia="Times New Roman" w:hAnsi="Times New Roman" w:cs="Times New Roman"/>
      <w:b/>
      <w:bCs/>
      <w:kern w:val="36"/>
      <w:sz w:val="28"/>
      <w:szCs w:val="2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7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credit">
    <w:name w:val="credit"/>
    <w:basedOn w:val="Normal"/>
    <w:rsid w:val="00174E7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174E78"/>
    <w:rPr>
      <w:i/>
      <w:iCs/>
    </w:rPr>
  </w:style>
  <w:style w:type="paragraph" w:styleId="ListParagraph">
    <w:name w:val="List Paragraph"/>
    <w:basedOn w:val="Normal"/>
    <w:uiPriority w:val="34"/>
    <w:qFormat/>
    <w:rsid w:val="00891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EF"/>
  </w:style>
  <w:style w:type="paragraph" w:styleId="Footer">
    <w:name w:val="footer"/>
    <w:basedOn w:val="Normal"/>
    <w:link w:val="FooterChar"/>
    <w:uiPriority w:val="99"/>
    <w:unhideWhenUsed/>
    <w:rsid w:val="009F2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2700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6EE3-491B-4B94-B36F-E5C6F364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13</cp:revision>
  <cp:lastPrinted>2014-02-19T06:09:00Z</cp:lastPrinted>
  <dcterms:created xsi:type="dcterms:W3CDTF">2014-01-24T01:53:00Z</dcterms:created>
  <dcterms:modified xsi:type="dcterms:W3CDTF">2014-02-19T06:19:00Z</dcterms:modified>
</cp:coreProperties>
</file>